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C4" w:rsidRPr="008800BD" w:rsidRDefault="00FB0663" w:rsidP="00E4507C">
      <w:pPr>
        <w:pStyle w:val="4"/>
        <w:spacing w:before="0" w:after="0" w:line="276" w:lineRule="auto"/>
        <w:ind w:firstLine="851"/>
        <w:jc w:val="center"/>
        <w:rPr>
          <w:b/>
          <w:bCs/>
          <w:sz w:val="26"/>
          <w:szCs w:val="26"/>
        </w:rPr>
      </w:pPr>
      <w:r w:rsidRPr="008800BD">
        <w:rPr>
          <w:b/>
          <w:bCs/>
          <w:sz w:val="26"/>
          <w:szCs w:val="26"/>
        </w:rPr>
        <w:t>И</w:t>
      </w:r>
      <w:r w:rsidR="00262D07" w:rsidRPr="008800BD">
        <w:rPr>
          <w:b/>
          <w:bCs/>
          <w:sz w:val="26"/>
          <w:szCs w:val="26"/>
        </w:rPr>
        <w:t xml:space="preserve">нвестиционное послание мэра города Череповца </w:t>
      </w:r>
    </w:p>
    <w:p w:rsidR="002B51C4" w:rsidRPr="008800BD" w:rsidRDefault="00262D07" w:rsidP="00E4507C">
      <w:pPr>
        <w:pStyle w:val="4"/>
        <w:spacing w:before="0" w:after="0" w:line="276" w:lineRule="auto"/>
        <w:ind w:firstLine="851"/>
        <w:jc w:val="center"/>
        <w:rPr>
          <w:b/>
          <w:bCs/>
          <w:sz w:val="26"/>
          <w:szCs w:val="26"/>
        </w:rPr>
      </w:pPr>
      <w:r w:rsidRPr="008800BD">
        <w:rPr>
          <w:b/>
          <w:bCs/>
          <w:sz w:val="26"/>
          <w:szCs w:val="26"/>
        </w:rPr>
        <w:t>Юрия Александровича Кузина,</w:t>
      </w:r>
    </w:p>
    <w:p w:rsidR="002B51C4" w:rsidRPr="008800BD" w:rsidRDefault="00414E6D" w:rsidP="00E4507C">
      <w:pPr>
        <w:pStyle w:val="4"/>
        <w:spacing w:before="0" w:after="0" w:line="276" w:lineRule="auto"/>
        <w:ind w:firstLine="851"/>
        <w:jc w:val="center"/>
        <w:rPr>
          <w:b/>
          <w:bCs/>
          <w:sz w:val="26"/>
          <w:szCs w:val="26"/>
        </w:rPr>
      </w:pPr>
      <w:r w:rsidRPr="008800BD">
        <w:rPr>
          <w:b/>
          <w:bCs/>
          <w:sz w:val="26"/>
          <w:szCs w:val="26"/>
        </w:rPr>
        <w:t>22</w:t>
      </w:r>
      <w:r w:rsidR="00262D07" w:rsidRPr="008800BD">
        <w:rPr>
          <w:b/>
          <w:bCs/>
          <w:sz w:val="26"/>
          <w:szCs w:val="26"/>
        </w:rPr>
        <w:t xml:space="preserve"> декабря 201</w:t>
      </w:r>
      <w:r w:rsidRPr="008800BD">
        <w:rPr>
          <w:b/>
          <w:bCs/>
          <w:sz w:val="26"/>
          <w:szCs w:val="26"/>
        </w:rPr>
        <w:t>5</w:t>
      </w:r>
    </w:p>
    <w:p w:rsidR="00A178CE" w:rsidRPr="008800BD" w:rsidRDefault="00A178CE" w:rsidP="00E4507C">
      <w:pPr>
        <w:pStyle w:val="4"/>
        <w:spacing w:before="0" w:after="0" w:line="276" w:lineRule="auto"/>
        <w:ind w:firstLine="851"/>
        <w:jc w:val="both"/>
        <w:rPr>
          <w:sz w:val="26"/>
          <w:szCs w:val="26"/>
        </w:rPr>
      </w:pPr>
    </w:p>
    <w:p w:rsidR="002B51C4" w:rsidRPr="008800BD" w:rsidRDefault="00262D07" w:rsidP="00E4507C">
      <w:pPr>
        <w:pStyle w:val="4"/>
        <w:spacing w:before="0" w:after="0" w:line="276" w:lineRule="auto"/>
        <w:ind w:firstLine="851"/>
        <w:jc w:val="both"/>
        <w:rPr>
          <w:b/>
          <w:bCs/>
          <w:sz w:val="26"/>
          <w:szCs w:val="26"/>
        </w:rPr>
      </w:pPr>
      <w:r w:rsidRPr="008800BD">
        <w:rPr>
          <w:sz w:val="26"/>
          <w:szCs w:val="26"/>
        </w:rPr>
        <w:t>Добрый день, уважаемые участники! Сегодня мы собрались, чтобы определить основной вектор формирования инвестиционной политики на 2016 год</w:t>
      </w:r>
      <w:r w:rsidRPr="008800BD">
        <w:rPr>
          <w:b/>
          <w:bCs/>
          <w:sz w:val="26"/>
          <w:szCs w:val="26"/>
        </w:rPr>
        <w:t>.</w:t>
      </w:r>
      <w:r w:rsidRPr="008800BD">
        <w:rPr>
          <w:sz w:val="26"/>
          <w:szCs w:val="26"/>
        </w:rPr>
        <w:t xml:space="preserve"> Инвестиционное послание к предпринимательскому сообществу и органам власти –</w:t>
      </w:r>
      <w:r w:rsidR="00FB0663" w:rsidRPr="008800BD">
        <w:rPr>
          <w:sz w:val="26"/>
          <w:szCs w:val="26"/>
        </w:rPr>
        <w:t xml:space="preserve"> э</w:t>
      </w:r>
      <w:r w:rsidRPr="008800BD">
        <w:rPr>
          <w:sz w:val="26"/>
          <w:szCs w:val="26"/>
        </w:rPr>
        <w:t xml:space="preserve">то не просто отчёт о достигнутых результатах, прежде всего, это постановка задач по улучшению инвестиционного климата и развитию предпринимательства </w:t>
      </w:r>
      <w:r w:rsidR="00FB0663" w:rsidRPr="008800BD">
        <w:rPr>
          <w:sz w:val="26"/>
          <w:szCs w:val="26"/>
        </w:rPr>
        <w:t>в городе Череповец</w:t>
      </w:r>
      <w:r w:rsidRPr="008800BD">
        <w:rPr>
          <w:sz w:val="26"/>
          <w:szCs w:val="26"/>
        </w:rPr>
        <w:t>.</w:t>
      </w:r>
    </w:p>
    <w:p w:rsidR="002B51C4" w:rsidRPr="008800BD" w:rsidRDefault="00262D07" w:rsidP="00E4507C">
      <w:pPr>
        <w:pStyle w:val="4"/>
        <w:spacing w:before="0" w:after="0" w:line="276" w:lineRule="auto"/>
        <w:ind w:firstLine="851"/>
        <w:jc w:val="both"/>
        <w:rPr>
          <w:sz w:val="26"/>
          <w:szCs w:val="26"/>
        </w:rPr>
      </w:pPr>
      <w:r w:rsidRPr="008800BD">
        <w:rPr>
          <w:sz w:val="26"/>
          <w:szCs w:val="26"/>
        </w:rPr>
        <w:t xml:space="preserve">Я полностью поддерживаю позицию Губернатора Вологодской области Олега Александровича Кувшинникова в том, что сегодня поступательное развитие в целом Вологодской области, а в частности Череповца зависит от тех инвестиций, которые мы привлечем. С этим напрямую связано и экономическое развитие региона, и, как следствие, снижение социальной напряженности в обществе. </w:t>
      </w:r>
      <w:r w:rsidR="006E7AD4">
        <w:rPr>
          <w:sz w:val="26"/>
          <w:szCs w:val="26"/>
        </w:rPr>
        <w:t xml:space="preserve">Соответственно мы должны создавать благоприятные условия для развития внешнего и внутреннего инвестирования. </w:t>
      </w:r>
      <w:r w:rsidRPr="008800BD">
        <w:rPr>
          <w:sz w:val="26"/>
          <w:szCs w:val="26"/>
        </w:rPr>
        <w:t>Тот объем инвестиций, который мы привлекаем, уже позволяет с оптимизмом смотреть в будущее.</w:t>
      </w:r>
    </w:p>
    <w:p w:rsidR="002B51C4" w:rsidRPr="008800BD" w:rsidRDefault="002B51C4" w:rsidP="00E4507C">
      <w:pPr>
        <w:spacing w:after="0"/>
        <w:ind w:firstLine="851"/>
        <w:jc w:val="both"/>
        <w:rPr>
          <w:rFonts w:ascii="Times New Roman" w:eastAsia="Times New Roman" w:hAnsi="Times New Roman" w:cs="Times New Roman"/>
          <w:sz w:val="26"/>
          <w:szCs w:val="26"/>
        </w:rPr>
      </w:pPr>
    </w:p>
    <w:p w:rsidR="002B51C4" w:rsidRPr="008800BD" w:rsidRDefault="00262D07" w:rsidP="00E4507C">
      <w:pPr>
        <w:spacing w:after="0"/>
        <w:ind w:firstLine="851"/>
        <w:jc w:val="both"/>
        <w:rPr>
          <w:rFonts w:ascii="Times New Roman" w:eastAsia="Times New Roman" w:hAnsi="Times New Roman" w:cs="Times New Roman"/>
          <w:color w:val="auto"/>
          <w:sz w:val="26"/>
          <w:szCs w:val="26"/>
        </w:rPr>
      </w:pPr>
      <w:r w:rsidRPr="008800BD">
        <w:rPr>
          <w:rFonts w:ascii="Times New Roman" w:hAnsi="Times New Roman" w:cs="Times New Roman"/>
          <w:color w:val="auto"/>
          <w:sz w:val="26"/>
          <w:szCs w:val="26"/>
        </w:rPr>
        <w:t xml:space="preserve">Так, в январе-сентябре 2015 года объем инвестиций в основной капитал крупных и средних предприятий города Череповца составил 26,017 млрд. рублей. Это на 57% больше к уровню аналогичного периода  прошлого года. </w:t>
      </w:r>
    </w:p>
    <w:p w:rsidR="002B51C4" w:rsidRPr="008800BD" w:rsidRDefault="00262D07" w:rsidP="00E4507C">
      <w:pPr>
        <w:spacing w:after="0"/>
        <w:ind w:firstLine="851"/>
        <w:jc w:val="both"/>
        <w:rPr>
          <w:rFonts w:ascii="Times New Roman" w:eastAsia="Times New Roman" w:hAnsi="Times New Roman" w:cs="Times New Roman"/>
          <w:color w:val="auto"/>
          <w:sz w:val="26"/>
          <w:szCs w:val="26"/>
        </w:rPr>
      </w:pPr>
      <w:r w:rsidRPr="008800BD">
        <w:rPr>
          <w:rFonts w:ascii="Times New Roman" w:hAnsi="Times New Roman" w:cs="Times New Roman"/>
          <w:color w:val="auto"/>
          <w:sz w:val="26"/>
          <w:szCs w:val="26"/>
        </w:rPr>
        <w:t>Приведу примеры некоторых проектов 2015 года:</w:t>
      </w:r>
    </w:p>
    <w:p w:rsidR="002B51C4" w:rsidRPr="008800BD" w:rsidRDefault="000C504B" w:rsidP="00E4507C">
      <w:pPr>
        <w:spacing w:after="0"/>
        <w:ind w:firstLine="851"/>
        <w:jc w:val="both"/>
        <w:rPr>
          <w:rFonts w:ascii="Times New Roman" w:eastAsia="Times New Roman" w:hAnsi="Times New Roman" w:cs="Times New Roman"/>
          <w:b/>
          <w:bCs/>
          <w:i/>
          <w:iCs/>
          <w:color w:val="auto"/>
          <w:sz w:val="26"/>
          <w:szCs w:val="26"/>
          <w:u w:val="single"/>
        </w:rPr>
      </w:pPr>
      <w:proofErr w:type="spellStart"/>
      <w:r w:rsidRPr="008800BD">
        <w:rPr>
          <w:rFonts w:ascii="Times New Roman" w:hAnsi="Times New Roman" w:cs="Times New Roman"/>
          <w:b/>
          <w:bCs/>
          <w:i/>
          <w:iCs/>
          <w:color w:val="auto"/>
          <w:sz w:val="26"/>
          <w:szCs w:val="26"/>
          <w:u w:val="single"/>
        </w:rPr>
        <w:t>Д</w:t>
      </w:r>
      <w:r w:rsidR="00262D07" w:rsidRPr="008800BD">
        <w:rPr>
          <w:rFonts w:ascii="Times New Roman" w:hAnsi="Times New Roman" w:cs="Times New Roman"/>
          <w:b/>
          <w:bCs/>
          <w:i/>
          <w:iCs/>
          <w:color w:val="auto"/>
          <w:sz w:val="26"/>
          <w:szCs w:val="26"/>
          <w:u w:val="single"/>
        </w:rPr>
        <w:t>дивизион</w:t>
      </w:r>
      <w:proofErr w:type="spellEnd"/>
      <w:r w:rsidR="00262D07" w:rsidRPr="008800BD">
        <w:rPr>
          <w:rFonts w:ascii="Times New Roman" w:hAnsi="Times New Roman" w:cs="Times New Roman"/>
          <w:b/>
          <w:bCs/>
          <w:i/>
          <w:iCs/>
          <w:color w:val="auto"/>
          <w:sz w:val="26"/>
          <w:szCs w:val="26"/>
          <w:u w:val="single"/>
        </w:rPr>
        <w:t xml:space="preserve"> «Северсталь Российская Сталь»:</w:t>
      </w:r>
    </w:p>
    <w:p w:rsidR="00E27CE2" w:rsidRPr="008800BD" w:rsidRDefault="00262D07" w:rsidP="00E4507C">
      <w:pPr>
        <w:shd w:val="clear" w:color="auto" w:fill="FFFFFF"/>
        <w:spacing w:after="0"/>
        <w:ind w:firstLine="851"/>
        <w:jc w:val="both"/>
        <w:rPr>
          <w:rFonts w:ascii="Times New Roman" w:hAnsi="Times New Roman" w:cs="Times New Roman"/>
          <w:color w:val="auto"/>
          <w:sz w:val="26"/>
          <w:szCs w:val="26"/>
        </w:rPr>
      </w:pPr>
      <w:r w:rsidRPr="008800BD">
        <w:rPr>
          <w:rFonts w:ascii="Times New Roman" w:hAnsi="Times New Roman" w:cs="Times New Roman"/>
          <w:color w:val="auto"/>
          <w:sz w:val="26"/>
          <w:szCs w:val="26"/>
        </w:rPr>
        <w:t>В ноябре 2015 года Череповецкий металлургический комбинат приступил к реализации нового инвестиционного проекта – строительству второй по счёту установки «печь-ковш»</w:t>
      </w:r>
      <w:r w:rsidR="00E27CE2" w:rsidRPr="008800BD">
        <w:rPr>
          <w:rFonts w:ascii="Times New Roman" w:hAnsi="Times New Roman" w:cs="Times New Roman"/>
          <w:color w:val="auto"/>
          <w:sz w:val="26"/>
          <w:szCs w:val="26"/>
        </w:rPr>
        <w:t xml:space="preserve">. </w:t>
      </w:r>
      <w:r w:rsidRPr="008800BD">
        <w:rPr>
          <w:rFonts w:ascii="Times New Roman" w:hAnsi="Times New Roman" w:cs="Times New Roman"/>
          <w:color w:val="auto"/>
          <w:sz w:val="26"/>
          <w:szCs w:val="26"/>
        </w:rPr>
        <w:t xml:space="preserve">Основная цель проекта – увеличение производства конвертерной стали до 84 плавок в сутки или более 10 млн. тонн в год (рекордная выплавка конвертерной стали за год на данный момент составляет 9,5 млн. тонн). </w:t>
      </w:r>
    </w:p>
    <w:p w:rsidR="002B51C4" w:rsidRPr="008800BD" w:rsidRDefault="00262D07" w:rsidP="00E4507C">
      <w:pPr>
        <w:shd w:val="clear" w:color="auto" w:fill="FFFFFF"/>
        <w:spacing w:after="0"/>
        <w:ind w:firstLine="851"/>
        <w:jc w:val="both"/>
        <w:rPr>
          <w:rFonts w:ascii="Times New Roman" w:eastAsia="Times New Roman" w:hAnsi="Times New Roman" w:cs="Times New Roman"/>
          <w:color w:val="auto"/>
          <w:sz w:val="26"/>
          <w:szCs w:val="26"/>
        </w:rPr>
      </w:pPr>
      <w:r w:rsidRPr="008800BD">
        <w:rPr>
          <w:rFonts w:ascii="Times New Roman" w:hAnsi="Times New Roman" w:cs="Times New Roman"/>
          <w:color w:val="auto"/>
          <w:sz w:val="26"/>
          <w:szCs w:val="26"/>
        </w:rPr>
        <w:t xml:space="preserve">Предполагаемый экономический эффект от проекта – порядка 700 млн. рублей в год. Сумма инвестиций в проект – около 3 млрд. рублей. Ввести новый объект в эксплуатацию </w:t>
      </w:r>
      <w:proofErr w:type="spellStart"/>
      <w:r w:rsidRPr="008800BD">
        <w:rPr>
          <w:rFonts w:ascii="Times New Roman" w:hAnsi="Times New Roman" w:cs="Times New Roman"/>
          <w:color w:val="auto"/>
          <w:sz w:val="26"/>
          <w:szCs w:val="26"/>
        </w:rPr>
        <w:t>ЧерМК</w:t>
      </w:r>
      <w:proofErr w:type="spellEnd"/>
      <w:r w:rsidRPr="008800BD">
        <w:rPr>
          <w:rFonts w:ascii="Times New Roman" w:hAnsi="Times New Roman" w:cs="Times New Roman"/>
          <w:color w:val="auto"/>
          <w:sz w:val="26"/>
          <w:szCs w:val="26"/>
        </w:rPr>
        <w:t xml:space="preserve"> рассчитывает в конце 2017 года.</w:t>
      </w:r>
    </w:p>
    <w:p w:rsidR="002B51C4" w:rsidRPr="008800BD" w:rsidRDefault="00262D07" w:rsidP="00E4507C">
      <w:pPr>
        <w:spacing w:after="0"/>
        <w:ind w:firstLine="851"/>
        <w:jc w:val="both"/>
        <w:rPr>
          <w:rFonts w:ascii="Times New Roman" w:eastAsia="Times New Roman" w:hAnsi="Times New Roman" w:cs="Times New Roman"/>
          <w:b/>
          <w:bCs/>
          <w:i/>
          <w:iCs/>
          <w:color w:val="auto"/>
          <w:sz w:val="26"/>
          <w:szCs w:val="26"/>
          <w:u w:val="single"/>
        </w:rPr>
      </w:pPr>
      <w:r w:rsidRPr="008800BD">
        <w:rPr>
          <w:rFonts w:ascii="Times New Roman" w:hAnsi="Times New Roman" w:cs="Times New Roman"/>
          <w:b/>
          <w:bCs/>
          <w:i/>
          <w:iCs/>
          <w:color w:val="auto"/>
          <w:sz w:val="26"/>
          <w:szCs w:val="26"/>
          <w:u w:val="single"/>
        </w:rPr>
        <w:t>ЗАО «ФосАгро АГ»:</w:t>
      </w:r>
    </w:p>
    <w:p w:rsidR="001C1893" w:rsidRPr="008800BD" w:rsidRDefault="001C1893" w:rsidP="00E3210C">
      <w:pPr>
        <w:pStyle w:val="10"/>
        <w:shd w:val="clear" w:color="auto" w:fill="FFFFFF"/>
        <w:spacing w:before="0"/>
        <w:ind w:firstLine="851"/>
        <w:jc w:val="both"/>
        <w:rPr>
          <w:rFonts w:ascii="Times New Roman" w:hAnsi="Times New Roman" w:cs="Times New Roman"/>
          <w:b w:val="0"/>
          <w:color w:val="auto"/>
          <w:sz w:val="26"/>
          <w:szCs w:val="26"/>
        </w:rPr>
      </w:pPr>
      <w:r w:rsidRPr="008800BD">
        <w:rPr>
          <w:rFonts w:ascii="Times New Roman" w:hAnsi="Times New Roman" w:cs="Times New Roman"/>
          <w:b w:val="0"/>
          <w:color w:val="auto"/>
          <w:sz w:val="26"/>
          <w:szCs w:val="26"/>
        </w:rPr>
        <w:t xml:space="preserve">Компания «ФосАгро» начала строительство самого мощного в России агрегата по производству аммиака. </w:t>
      </w:r>
    </w:p>
    <w:p w:rsidR="001C1893" w:rsidRPr="008800BD" w:rsidRDefault="001C1893" w:rsidP="00E3210C">
      <w:pPr>
        <w:spacing w:after="0"/>
        <w:ind w:firstLine="851"/>
        <w:jc w:val="both"/>
        <w:rPr>
          <w:rFonts w:ascii="Times New Roman" w:eastAsia="Times New Roman" w:hAnsi="Times New Roman" w:cs="Times New Roman"/>
          <w:color w:val="auto"/>
          <w:sz w:val="26"/>
          <w:szCs w:val="26"/>
          <w:bdr w:val="none" w:sz="0" w:space="0" w:color="auto"/>
        </w:rPr>
      </w:pPr>
      <w:r w:rsidRPr="008800BD">
        <w:rPr>
          <w:rFonts w:ascii="Times New Roman" w:hAnsi="Times New Roman" w:cs="Times New Roman"/>
          <w:color w:val="auto"/>
          <w:sz w:val="26"/>
          <w:szCs w:val="26"/>
        </w:rPr>
        <w:t>З</w:t>
      </w:r>
      <w:r w:rsidR="00262D07" w:rsidRPr="008800BD">
        <w:rPr>
          <w:rFonts w:ascii="Times New Roman" w:hAnsi="Times New Roman" w:cs="Times New Roman"/>
          <w:color w:val="auto"/>
          <w:sz w:val="26"/>
          <w:szCs w:val="26"/>
        </w:rPr>
        <w:t>аключен контракт на возведение нового комплекса</w:t>
      </w:r>
      <w:r w:rsidRPr="008800BD">
        <w:rPr>
          <w:rFonts w:ascii="Times New Roman" w:hAnsi="Times New Roman" w:cs="Times New Roman"/>
          <w:color w:val="auto"/>
          <w:sz w:val="26"/>
          <w:szCs w:val="26"/>
        </w:rPr>
        <w:t>, в</w:t>
      </w:r>
      <w:r w:rsidRPr="008800BD">
        <w:rPr>
          <w:rFonts w:ascii="Times New Roman" w:eastAsia="Times New Roman" w:hAnsi="Times New Roman" w:cs="Times New Roman"/>
          <w:color w:val="auto"/>
          <w:sz w:val="26"/>
          <w:szCs w:val="26"/>
          <w:bdr w:val="none" w:sz="0" w:space="0" w:color="auto"/>
        </w:rPr>
        <w:t xml:space="preserve">вод которого запланирован в первом полугодии 2017 года. По производительности агрегат аммиака будет самым мощным из </w:t>
      </w:r>
      <w:proofErr w:type="gramStart"/>
      <w:r w:rsidRPr="008800BD">
        <w:rPr>
          <w:rFonts w:ascii="Times New Roman" w:eastAsia="Times New Roman" w:hAnsi="Times New Roman" w:cs="Times New Roman"/>
          <w:color w:val="auto"/>
          <w:sz w:val="26"/>
          <w:szCs w:val="26"/>
          <w:bdr w:val="none" w:sz="0" w:space="0" w:color="auto"/>
        </w:rPr>
        <w:t>эксплуатируемых</w:t>
      </w:r>
      <w:proofErr w:type="gramEnd"/>
      <w:r w:rsidRPr="008800BD">
        <w:rPr>
          <w:rFonts w:ascii="Times New Roman" w:eastAsia="Times New Roman" w:hAnsi="Times New Roman" w:cs="Times New Roman"/>
          <w:color w:val="auto"/>
          <w:sz w:val="26"/>
          <w:szCs w:val="26"/>
          <w:bdr w:val="none" w:sz="0" w:space="0" w:color="auto"/>
        </w:rPr>
        <w:t xml:space="preserve"> и строящихся в России. С его пуском общая мощность агрегатов аммиака Группы «ФосАгро» увеличится почти на 70%. Общий объем инвестиций в новый проект оценивается в </w:t>
      </w:r>
      <w:r w:rsidRPr="008800BD">
        <w:rPr>
          <w:rFonts w:ascii="Times New Roman" w:hAnsi="Times New Roman" w:cs="Times New Roman"/>
          <w:color w:val="auto"/>
          <w:sz w:val="26"/>
          <w:szCs w:val="26"/>
        </w:rPr>
        <w:t>40,8 миллиардов рублей.</w:t>
      </w:r>
    </w:p>
    <w:p w:rsidR="002B51C4" w:rsidRPr="008800BD" w:rsidRDefault="00262D07" w:rsidP="00E4507C">
      <w:pPr>
        <w:spacing w:after="0"/>
        <w:ind w:firstLine="851"/>
        <w:jc w:val="both"/>
        <w:rPr>
          <w:rFonts w:ascii="Times New Roman" w:eastAsia="Times New Roman" w:hAnsi="Times New Roman" w:cs="Times New Roman"/>
          <w:b/>
          <w:bCs/>
          <w:i/>
          <w:iCs/>
          <w:sz w:val="26"/>
          <w:szCs w:val="26"/>
          <w:u w:val="single"/>
        </w:rPr>
      </w:pPr>
      <w:r w:rsidRPr="008800BD">
        <w:rPr>
          <w:rFonts w:ascii="Times New Roman" w:hAnsi="Times New Roman"/>
          <w:b/>
          <w:bCs/>
          <w:i/>
          <w:iCs/>
          <w:sz w:val="26"/>
          <w:szCs w:val="26"/>
          <w:u w:val="single"/>
        </w:rPr>
        <w:t xml:space="preserve">ЗАО «Череповецкий </w:t>
      </w:r>
      <w:proofErr w:type="spellStart"/>
      <w:r w:rsidRPr="008800BD">
        <w:rPr>
          <w:rFonts w:ascii="Times New Roman" w:hAnsi="Times New Roman"/>
          <w:b/>
          <w:bCs/>
          <w:i/>
          <w:iCs/>
          <w:sz w:val="26"/>
          <w:szCs w:val="26"/>
          <w:u w:val="single"/>
        </w:rPr>
        <w:t>фанерно</w:t>
      </w:r>
      <w:proofErr w:type="spellEnd"/>
      <w:r w:rsidRPr="008800BD">
        <w:rPr>
          <w:rFonts w:ascii="Times New Roman" w:hAnsi="Times New Roman"/>
          <w:b/>
          <w:bCs/>
          <w:i/>
          <w:iCs/>
          <w:sz w:val="26"/>
          <w:szCs w:val="26"/>
          <w:u w:val="single"/>
        </w:rPr>
        <w:t xml:space="preserve">–мебельный комбинат»: </w:t>
      </w:r>
    </w:p>
    <w:p w:rsidR="002B51C4" w:rsidRPr="008800BD" w:rsidRDefault="000C504B" w:rsidP="00E4507C">
      <w:pPr>
        <w:spacing w:after="0"/>
        <w:ind w:firstLine="851"/>
        <w:jc w:val="both"/>
        <w:rPr>
          <w:rFonts w:ascii="Times New Roman" w:hAnsi="Times New Roman"/>
          <w:sz w:val="26"/>
          <w:szCs w:val="26"/>
        </w:rPr>
      </w:pPr>
      <w:r w:rsidRPr="008800BD">
        <w:rPr>
          <w:rFonts w:ascii="Times New Roman" w:hAnsi="Times New Roman"/>
          <w:bCs/>
          <w:iCs/>
          <w:sz w:val="26"/>
          <w:szCs w:val="26"/>
        </w:rPr>
        <w:lastRenderedPageBreak/>
        <w:t xml:space="preserve">«Череповецкий фанерно–мебельный комбинат» ведёт </w:t>
      </w:r>
      <w:r w:rsidR="00262D07" w:rsidRPr="008800BD">
        <w:rPr>
          <w:rFonts w:ascii="Times New Roman" w:hAnsi="Times New Roman"/>
          <w:bCs/>
          <w:sz w:val="26"/>
          <w:szCs w:val="26"/>
        </w:rPr>
        <w:t>ра</w:t>
      </w:r>
      <w:r w:rsidR="00717471" w:rsidRPr="008800BD">
        <w:rPr>
          <w:rFonts w:ascii="Times New Roman" w:hAnsi="Times New Roman"/>
          <w:bCs/>
          <w:sz w:val="26"/>
          <w:szCs w:val="26"/>
        </w:rPr>
        <w:t xml:space="preserve">сширение фанерного производства. </w:t>
      </w:r>
      <w:r w:rsidR="00262D07" w:rsidRPr="008800BD">
        <w:rPr>
          <w:rFonts w:ascii="Times New Roman" w:hAnsi="Times New Roman"/>
          <w:sz w:val="26"/>
          <w:szCs w:val="26"/>
        </w:rPr>
        <w:t>Цель проекта - дополнительная установка оборудования и замена устаревшего производственного оборудования цехов лущения шпона и клейки фанеры с целью увеличения объемов производства фанеры клееной на 37000 м</w:t>
      </w:r>
      <w:r w:rsidR="00262D07" w:rsidRPr="008800BD">
        <w:rPr>
          <w:rFonts w:ascii="Times New Roman" w:hAnsi="Times New Roman"/>
          <w:sz w:val="26"/>
          <w:szCs w:val="26"/>
          <w:vertAlign w:val="superscript"/>
        </w:rPr>
        <w:t>3</w:t>
      </w:r>
      <w:r w:rsidR="00262D07" w:rsidRPr="008800BD">
        <w:rPr>
          <w:rFonts w:ascii="Times New Roman" w:hAnsi="Times New Roman"/>
          <w:sz w:val="26"/>
          <w:szCs w:val="26"/>
        </w:rPr>
        <w:t xml:space="preserve"> в год. Общая стоимость проекта составит 690 млн. рулей, больше половины средств уже освоены.</w:t>
      </w:r>
    </w:p>
    <w:p w:rsidR="00FC735B" w:rsidRPr="008800BD" w:rsidRDefault="00FC735B" w:rsidP="00E4507C">
      <w:pPr>
        <w:spacing w:after="0"/>
        <w:ind w:firstLine="851"/>
        <w:jc w:val="both"/>
        <w:rPr>
          <w:rFonts w:ascii="Times New Roman" w:hAnsi="Times New Roman"/>
          <w:sz w:val="26"/>
          <w:szCs w:val="26"/>
        </w:rPr>
      </w:pPr>
    </w:p>
    <w:p w:rsidR="002B51C4" w:rsidRPr="008800BD" w:rsidRDefault="00262D07" w:rsidP="00E4507C">
      <w:pPr>
        <w:spacing w:after="0"/>
        <w:ind w:firstLine="851"/>
        <w:jc w:val="both"/>
        <w:rPr>
          <w:rFonts w:ascii="Times New Roman" w:eastAsia="Times New Roman" w:hAnsi="Times New Roman" w:cs="Times New Roman"/>
          <w:b/>
          <w:bCs/>
          <w:sz w:val="26"/>
          <w:szCs w:val="26"/>
        </w:rPr>
      </w:pPr>
      <w:r w:rsidRPr="008800BD">
        <w:rPr>
          <w:rFonts w:ascii="Times New Roman" w:hAnsi="Times New Roman"/>
          <w:sz w:val="26"/>
          <w:szCs w:val="26"/>
        </w:rPr>
        <w:t>Результат колоссальный, но нам важно, чтобы серьёзных результатов добивался и малый и средний бизнес. Перед нами стоит очень трудная, но архиважная задача – максимально ускорить темпы экономического роста. Решить её можно, только выстроив эффективную систему управления инвестициями</w:t>
      </w:r>
      <w:r w:rsidRPr="008800BD">
        <w:rPr>
          <w:rFonts w:ascii="Times New Roman" w:hAnsi="Times New Roman"/>
          <w:b/>
          <w:bCs/>
          <w:sz w:val="26"/>
          <w:szCs w:val="26"/>
        </w:rPr>
        <w:t>.</w:t>
      </w:r>
    </w:p>
    <w:p w:rsidR="002B51C4" w:rsidRPr="008800BD" w:rsidRDefault="00262D07" w:rsidP="00E4507C">
      <w:pPr>
        <w:spacing w:after="0"/>
        <w:ind w:firstLine="851"/>
        <w:jc w:val="both"/>
        <w:rPr>
          <w:rFonts w:ascii="Times New Roman" w:eastAsia="Times New Roman" w:hAnsi="Times New Roman" w:cs="Times New Roman"/>
          <w:sz w:val="26"/>
          <w:szCs w:val="26"/>
        </w:rPr>
      </w:pPr>
      <w:r w:rsidRPr="008800BD">
        <w:rPr>
          <w:rFonts w:ascii="Times New Roman" w:hAnsi="Times New Roman"/>
          <w:sz w:val="26"/>
          <w:szCs w:val="26"/>
        </w:rPr>
        <w:t xml:space="preserve">Одним из важных стимулов для привлечения инвестиций в экономику города и региона является деятельность институтов развития. На территории города Череповца мэрией и компанией «Северсталь» </w:t>
      </w:r>
      <w:proofErr w:type="gramStart"/>
      <w:r w:rsidRPr="008800BD">
        <w:rPr>
          <w:rFonts w:ascii="Times New Roman" w:hAnsi="Times New Roman"/>
          <w:sz w:val="26"/>
          <w:szCs w:val="26"/>
        </w:rPr>
        <w:t>созданы и наращивают</w:t>
      </w:r>
      <w:proofErr w:type="gramEnd"/>
      <w:r w:rsidRPr="008800BD">
        <w:rPr>
          <w:rFonts w:ascii="Times New Roman" w:hAnsi="Times New Roman"/>
          <w:sz w:val="26"/>
          <w:szCs w:val="26"/>
        </w:rPr>
        <w:t xml:space="preserve"> потенциал два института развития – Агентство Городского Развития, Инвестиционное агентство «Череповец».  </w:t>
      </w:r>
    </w:p>
    <w:p w:rsidR="002B51C4" w:rsidRDefault="00262D07" w:rsidP="00E4507C">
      <w:pPr>
        <w:spacing w:after="0"/>
        <w:ind w:firstLine="851"/>
        <w:jc w:val="both"/>
        <w:rPr>
          <w:rFonts w:ascii="Times New Roman" w:hAnsi="Times New Roman"/>
          <w:sz w:val="26"/>
          <w:szCs w:val="26"/>
          <w:shd w:val="clear" w:color="auto" w:fill="FFFFFF"/>
        </w:rPr>
      </w:pPr>
      <w:r w:rsidRPr="008800BD">
        <w:rPr>
          <w:rFonts w:ascii="Times New Roman" w:hAnsi="Times New Roman"/>
          <w:sz w:val="26"/>
          <w:szCs w:val="26"/>
        </w:rPr>
        <w:t xml:space="preserve">Так, Агентство Городского Развития является основой поддержки предпринимательства. </w:t>
      </w:r>
      <w:r w:rsidR="009E79FF" w:rsidRPr="008800BD">
        <w:rPr>
          <w:rFonts w:ascii="Times New Roman" w:hAnsi="Times New Roman"/>
          <w:sz w:val="26"/>
          <w:szCs w:val="26"/>
        </w:rPr>
        <w:t xml:space="preserve">Ежегодно сюда </w:t>
      </w:r>
      <w:r w:rsidR="006E7AD4">
        <w:rPr>
          <w:rFonts w:ascii="Times New Roman" w:hAnsi="Times New Roman"/>
          <w:sz w:val="26"/>
          <w:szCs w:val="26"/>
        </w:rPr>
        <w:t>поступает</w:t>
      </w:r>
      <w:r w:rsidR="009E79FF" w:rsidRPr="008800BD">
        <w:rPr>
          <w:rFonts w:ascii="Times New Roman" w:hAnsi="Times New Roman"/>
          <w:sz w:val="26"/>
          <w:szCs w:val="26"/>
        </w:rPr>
        <w:t xml:space="preserve"> порядка 4,5 тысяч обращений от предпринимателей</w:t>
      </w:r>
      <w:r w:rsidR="006E7AD4">
        <w:rPr>
          <w:rFonts w:ascii="Times New Roman" w:hAnsi="Times New Roman"/>
          <w:sz w:val="26"/>
          <w:szCs w:val="26"/>
        </w:rPr>
        <w:t>, как действующих так и начинающих</w:t>
      </w:r>
      <w:r w:rsidR="009E79FF" w:rsidRPr="008800BD">
        <w:rPr>
          <w:rFonts w:ascii="Times New Roman" w:hAnsi="Times New Roman"/>
          <w:sz w:val="26"/>
          <w:szCs w:val="26"/>
        </w:rPr>
        <w:t xml:space="preserve">. </w:t>
      </w:r>
      <w:r w:rsidRPr="008800BD">
        <w:rPr>
          <w:rFonts w:ascii="Times New Roman" w:hAnsi="Times New Roman"/>
          <w:sz w:val="26"/>
          <w:szCs w:val="26"/>
        </w:rPr>
        <w:t xml:space="preserve">Сегодня </w:t>
      </w:r>
      <w:r w:rsidRPr="008800BD">
        <w:rPr>
          <w:rFonts w:ascii="Times New Roman" w:hAnsi="Times New Roman"/>
          <w:sz w:val="26"/>
          <w:szCs w:val="26"/>
          <w:shd w:val="clear" w:color="auto" w:fill="FFFFFF"/>
        </w:rPr>
        <w:t>малый бизнес города Череповца представляет собой развивающийся сектор экономики, участвующий в решении многих социальных, политических и финансово-экономических задач.</w:t>
      </w:r>
      <w:r w:rsidR="009E79FF" w:rsidRPr="008800BD">
        <w:rPr>
          <w:rFonts w:ascii="Times New Roman" w:hAnsi="Times New Roman"/>
          <w:sz w:val="26"/>
          <w:szCs w:val="26"/>
          <w:shd w:val="clear" w:color="auto" w:fill="FFFFFF"/>
        </w:rPr>
        <w:t xml:space="preserve"> В городе насчитывается порядка 19 тысяч субъектов малого и среднего бизнеса. </w:t>
      </w:r>
    </w:p>
    <w:p w:rsidR="006E7AD4" w:rsidRPr="008800BD" w:rsidRDefault="006E7AD4" w:rsidP="00E4507C">
      <w:pPr>
        <w:spacing w:after="0"/>
        <w:ind w:firstLine="851"/>
        <w:jc w:val="both"/>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Основными направлениями содействия в развитии малого и среднего предпринимательства мы видим в: эффективном взаимодействии бизнеса и власти; развитии кооперационных связей; повышении предпринимательских компетенций и усилении рыночных позиций.  </w:t>
      </w:r>
    </w:p>
    <w:p w:rsidR="002B51C4" w:rsidRPr="008800BD" w:rsidRDefault="00262D07" w:rsidP="00E4507C">
      <w:pPr>
        <w:spacing w:after="0"/>
        <w:ind w:firstLine="851"/>
        <w:jc w:val="both"/>
        <w:rPr>
          <w:rFonts w:ascii="Times New Roman" w:eastAsia="Times New Roman" w:hAnsi="Times New Roman" w:cs="Times New Roman"/>
          <w:sz w:val="26"/>
          <w:szCs w:val="26"/>
        </w:rPr>
      </w:pPr>
      <w:r w:rsidRPr="008800BD">
        <w:rPr>
          <w:rFonts w:ascii="Times New Roman" w:hAnsi="Times New Roman"/>
          <w:sz w:val="26"/>
          <w:szCs w:val="26"/>
        </w:rPr>
        <w:t xml:space="preserve">Мы более чем серьёзно относимся к развитию кооперационных связей. В Череповце и на территории всей области есть  масса положительных примеров, когда малые предприятия задают тон в машиностроительной, промышленной, деревообрабатывающей, строительной отраслях и тем самым начинают влиять на экономику области в целом. </w:t>
      </w:r>
    </w:p>
    <w:p w:rsidR="00D13F12" w:rsidRPr="008800BD" w:rsidRDefault="00D13F12" w:rsidP="00E4507C">
      <w:pPr>
        <w:spacing w:after="0"/>
        <w:ind w:firstLine="851"/>
        <w:jc w:val="both"/>
        <w:rPr>
          <w:rFonts w:ascii="Times New Roman" w:hAnsi="Times New Roman"/>
          <w:b/>
          <w:bCs/>
          <w:sz w:val="26"/>
          <w:szCs w:val="26"/>
        </w:rPr>
      </w:pPr>
    </w:p>
    <w:p w:rsidR="00D13F12" w:rsidRPr="008800BD" w:rsidRDefault="00203F06" w:rsidP="00E4507C">
      <w:pPr>
        <w:spacing w:after="0"/>
        <w:ind w:firstLine="851"/>
        <w:jc w:val="both"/>
        <w:rPr>
          <w:rFonts w:ascii="Times New Roman" w:eastAsia="Times New Roman" w:hAnsi="Times New Roman" w:cs="Times New Roman"/>
          <w:bCs/>
          <w:iCs/>
          <w:sz w:val="26"/>
          <w:szCs w:val="26"/>
        </w:rPr>
      </w:pPr>
      <w:r w:rsidRPr="008800BD">
        <w:rPr>
          <w:rFonts w:ascii="Times New Roman" w:hAnsi="Times New Roman"/>
          <w:bCs/>
          <w:iCs/>
          <w:sz w:val="26"/>
          <w:szCs w:val="26"/>
        </w:rPr>
        <w:t>Череповец продолжает реализовывать масштабный проект «</w:t>
      </w:r>
      <w:proofErr w:type="gramStart"/>
      <w:r w:rsidRPr="008800BD">
        <w:rPr>
          <w:rFonts w:ascii="Times New Roman" w:hAnsi="Times New Roman"/>
          <w:bCs/>
          <w:iCs/>
          <w:sz w:val="26"/>
          <w:szCs w:val="26"/>
        </w:rPr>
        <w:t>Электронная</w:t>
      </w:r>
      <w:proofErr w:type="gramEnd"/>
      <w:r w:rsidRPr="008800BD">
        <w:rPr>
          <w:rFonts w:ascii="Times New Roman" w:hAnsi="Times New Roman"/>
          <w:bCs/>
          <w:iCs/>
          <w:sz w:val="26"/>
          <w:szCs w:val="26"/>
        </w:rPr>
        <w:t xml:space="preserve"> бизнес-кооперация» по организации взаимодействия крупного, среднего и малого бизнеса региона.</w:t>
      </w:r>
      <w:r w:rsidR="006E7AD4">
        <w:rPr>
          <w:rFonts w:ascii="Times New Roman" w:hAnsi="Times New Roman"/>
          <w:bCs/>
          <w:iCs/>
          <w:sz w:val="26"/>
          <w:szCs w:val="26"/>
        </w:rPr>
        <w:t xml:space="preserve"> Он появился</w:t>
      </w:r>
      <w:r w:rsidR="00D13F12" w:rsidRPr="008800BD">
        <w:rPr>
          <w:rFonts w:ascii="Times New Roman" w:hAnsi="Times New Roman"/>
          <w:bCs/>
          <w:iCs/>
          <w:sz w:val="26"/>
          <w:szCs w:val="26"/>
        </w:rPr>
        <w:t xml:space="preserve"> в 2012 году по результатам круглого стола с участием  Губернатора Вологодской области Олега Кувшинникова, председателя совета директоров «Северсталь» Алексея Мордашова, а также руководителей крупных промышленных предприятий города и малого бизнеса. Именно тогда бизнес высказал свои предложения по активизации работы</w:t>
      </w:r>
      <w:r w:rsidR="006E7AD4">
        <w:rPr>
          <w:rFonts w:ascii="Times New Roman" w:hAnsi="Times New Roman"/>
          <w:bCs/>
          <w:iCs/>
          <w:sz w:val="26"/>
          <w:szCs w:val="26"/>
        </w:rPr>
        <w:t>,</w:t>
      </w:r>
      <w:r w:rsidR="00D13F12" w:rsidRPr="008800BD">
        <w:rPr>
          <w:rFonts w:ascii="Times New Roman" w:hAnsi="Times New Roman"/>
          <w:bCs/>
          <w:iCs/>
          <w:sz w:val="26"/>
          <w:szCs w:val="26"/>
        </w:rPr>
        <w:t xml:space="preserve"> </w:t>
      </w:r>
      <w:r w:rsidR="006E7AD4">
        <w:rPr>
          <w:rFonts w:ascii="Times New Roman" w:hAnsi="Times New Roman"/>
          <w:bCs/>
          <w:iCs/>
          <w:sz w:val="26"/>
          <w:szCs w:val="26"/>
        </w:rPr>
        <w:t xml:space="preserve">направленной на </w:t>
      </w:r>
      <w:r w:rsidR="00D13F12" w:rsidRPr="008800BD">
        <w:rPr>
          <w:rFonts w:ascii="Times New Roman" w:hAnsi="Times New Roman"/>
          <w:bCs/>
          <w:iCs/>
          <w:sz w:val="26"/>
          <w:szCs w:val="26"/>
        </w:rPr>
        <w:t>информационн</w:t>
      </w:r>
      <w:r w:rsidR="006E7AD4">
        <w:rPr>
          <w:rFonts w:ascii="Times New Roman" w:hAnsi="Times New Roman"/>
          <w:bCs/>
          <w:iCs/>
          <w:sz w:val="26"/>
          <w:szCs w:val="26"/>
        </w:rPr>
        <w:t>ую</w:t>
      </w:r>
      <w:r w:rsidR="00D13F12" w:rsidRPr="008800BD">
        <w:rPr>
          <w:rFonts w:ascii="Times New Roman" w:hAnsi="Times New Roman"/>
          <w:bCs/>
          <w:iCs/>
          <w:sz w:val="26"/>
          <w:szCs w:val="26"/>
        </w:rPr>
        <w:t xml:space="preserve"> открытост</w:t>
      </w:r>
      <w:r w:rsidR="006E7AD4">
        <w:rPr>
          <w:rFonts w:ascii="Times New Roman" w:hAnsi="Times New Roman"/>
          <w:bCs/>
          <w:iCs/>
          <w:sz w:val="26"/>
          <w:szCs w:val="26"/>
        </w:rPr>
        <w:t>ь</w:t>
      </w:r>
      <w:r w:rsidR="00D13F12" w:rsidRPr="008800BD">
        <w:rPr>
          <w:rFonts w:ascii="Times New Roman" w:hAnsi="Times New Roman"/>
          <w:bCs/>
          <w:iCs/>
          <w:sz w:val="26"/>
          <w:szCs w:val="26"/>
        </w:rPr>
        <w:t xml:space="preserve"> промышленных гигантов, поскольку потенциал малых предприятий использовался не в полной мере или не использовался вовсе из-за отсутствия информации о диапазоне их возможностей. В ходе обсуждения </w:t>
      </w:r>
      <w:r w:rsidR="00D13F12" w:rsidRPr="008800BD">
        <w:rPr>
          <w:rFonts w:ascii="Times New Roman" w:hAnsi="Times New Roman"/>
          <w:bCs/>
          <w:iCs/>
          <w:sz w:val="26"/>
          <w:szCs w:val="26"/>
        </w:rPr>
        <w:lastRenderedPageBreak/>
        <w:t>родилась инициатива создать единую информационную площадку, что позволяет крупному бизнесу быстрее находить квалифицированных поставщиков продукции и услуг, а малым предприятиям – в оперативном режиме видеть информацию о заказах крупных предприятий и исполнять их.</w:t>
      </w:r>
    </w:p>
    <w:p w:rsidR="002B51C4" w:rsidRPr="008800BD" w:rsidRDefault="006E7AD4" w:rsidP="00E4507C">
      <w:pPr>
        <w:spacing w:after="0"/>
        <w:ind w:firstLine="851"/>
        <w:jc w:val="both"/>
        <w:rPr>
          <w:rFonts w:ascii="Times New Roman" w:eastAsia="Times New Roman" w:hAnsi="Times New Roman" w:cs="Times New Roman"/>
          <w:sz w:val="26"/>
          <w:szCs w:val="26"/>
        </w:rPr>
      </w:pPr>
      <w:r>
        <w:rPr>
          <w:rFonts w:ascii="Times New Roman" w:hAnsi="Times New Roman"/>
          <w:iCs/>
          <w:sz w:val="26"/>
          <w:szCs w:val="26"/>
        </w:rPr>
        <w:t xml:space="preserve">Сейчас площадка объединяет все крупные предприятия Вологодской области. </w:t>
      </w:r>
      <w:r w:rsidR="00262D07" w:rsidRPr="008800BD">
        <w:rPr>
          <w:rFonts w:ascii="Times New Roman" w:hAnsi="Times New Roman"/>
          <w:sz w:val="26"/>
          <w:szCs w:val="26"/>
        </w:rPr>
        <w:t xml:space="preserve">За три квартала 2015 года 315 малых и средних компаний ВО стали поставщиками для </w:t>
      </w:r>
      <w:r>
        <w:rPr>
          <w:rFonts w:ascii="Times New Roman" w:hAnsi="Times New Roman"/>
          <w:sz w:val="26"/>
          <w:szCs w:val="26"/>
        </w:rPr>
        <w:t xml:space="preserve">компании </w:t>
      </w:r>
      <w:r w:rsidR="00262D07" w:rsidRPr="008800BD">
        <w:rPr>
          <w:rFonts w:ascii="Times New Roman" w:hAnsi="Times New Roman"/>
          <w:sz w:val="26"/>
          <w:szCs w:val="26"/>
        </w:rPr>
        <w:t xml:space="preserve">«Северсталь» - самого активного участника проекта. Объем закупок у </w:t>
      </w:r>
      <w:r w:rsidR="00D13F12" w:rsidRPr="008800BD">
        <w:rPr>
          <w:rFonts w:ascii="Times New Roman" w:hAnsi="Times New Roman"/>
          <w:sz w:val="26"/>
          <w:szCs w:val="26"/>
        </w:rPr>
        <w:t>малых и средних предприятий</w:t>
      </w:r>
      <w:r w:rsidR="00262D07" w:rsidRPr="008800BD">
        <w:rPr>
          <w:rFonts w:ascii="Times New Roman" w:hAnsi="Times New Roman"/>
          <w:sz w:val="26"/>
          <w:szCs w:val="26"/>
        </w:rPr>
        <w:t xml:space="preserve"> области составил 7,45 млрд. руб. 97 малых и средних  компаний стали </w:t>
      </w:r>
      <w:proofErr w:type="gramStart"/>
      <w:r w:rsidR="00262D07" w:rsidRPr="008800BD">
        <w:rPr>
          <w:rFonts w:ascii="Times New Roman" w:hAnsi="Times New Roman"/>
          <w:sz w:val="26"/>
          <w:szCs w:val="26"/>
        </w:rPr>
        <w:t>бизнес-партнерами</w:t>
      </w:r>
      <w:proofErr w:type="gramEnd"/>
      <w:r w:rsidR="00262D07" w:rsidRPr="008800BD">
        <w:rPr>
          <w:rFonts w:ascii="Times New Roman" w:hAnsi="Times New Roman"/>
          <w:sz w:val="26"/>
          <w:szCs w:val="26"/>
        </w:rPr>
        <w:t xml:space="preserve"> для «ФосАгро-Череповец», объем закупок, у которых составил, 231 млн. руб. </w:t>
      </w:r>
    </w:p>
    <w:p w:rsidR="002B51C4" w:rsidRPr="008800BD" w:rsidRDefault="00262D07" w:rsidP="00E4507C">
      <w:pPr>
        <w:spacing w:after="0"/>
        <w:ind w:firstLine="851"/>
        <w:jc w:val="both"/>
        <w:rPr>
          <w:rStyle w:val="a7"/>
          <w:rFonts w:ascii="Times New Roman" w:eastAsia="Times New Roman" w:hAnsi="Times New Roman" w:cs="Times New Roman"/>
          <w:b/>
          <w:bCs/>
          <w:sz w:val="26"/>
          <w:szCs w:val="26"/>
        </w:rPr>
      </w:pPr>
      <w:r w:rsidRPr="008800BD">
        <w:rPr>
          <w:rFonts w:ascii="Times New Roman" w:hAnsi="Times New Roman"/>
          <w:sz w:val="26"/>
          <w:szCs w:val="26"/>
        </w:rPr>
        <w:t xml:space="preserve">В следующем году  наш малый и средний бизнес может работать напрямую с предприятиями, представленными во всех городах присутствия ФосАгро и «Северстали». Так, доступ к заказам откроют дополнительно </w:t>
      </w:r>
      <w:hyperlink r:id="rId8" w:history="1">
        <w:r w:rsidRPr="008800BD">
          <w:rPr>
            <w:rStyle w:val="Hyperlink0"/>
            <w:rFonts w:eastAsia="Calibri"/>
            <w:b w:val="0"/>
            <w:sz w:val="26"/>
            <w:szCs w:val="26"/>
            <w:u w:val="none"/>
          </w:rPr>
          <w:t>Северсталь ТПЗ-Шексна</w:t>
        </w:r>
      </w:hyperlink>
      <w:r w:rsidRPr="008800BD">
        <w:rPr>
          <w:rStyle w:val="a7"/>
          <w:rFonts w:ascii="Times New Roman" w:hAnsi="Times New Roman"/>
          <w:b/>
          <w:bCs/>
          <w:sz w:val="26"/>
          <w:szCs w:val="26"/>
        </w:rPr>
        <w:t xml:space="preserve">, </w:t>
      </w:r>
      <w:hyperlink r:id="rId9" w:history="1">
        <w:r w:rsidRPr="008800BD">
          <w:rPr>
            <w:rStyle w:val="Hyperlink0"/>
            <w:rFonts w:eastAsia="Calibri"/>
            <w:b w:val="0"/>
            <w:sz w:val="26"/>
            <w:szCs w:val="26"/>
            <w:u w:val="none"/>
          </w:rPr>
          <w:t>Северсталь - Сортовой завод Балаково</w:t>
        </w:r>
      </w:hyperlink>
      <w:r w:rsidRPr="008800BD">
        <w:rPr>
          <w:rStyle w:val="a7"/>
          <w:rFonts w:ascii="Times New Roman" w:hAnsi="Times New Roman"/>
          <w:b/>
          <w:bCs/>
          <w:sz w:val="26"/>
          <w:szCs w:val="26"/>
        </w:rPr>
        <w:t xml:space="preserve">, </w:t>
      </w:r>
      <w:hyperlink r:id="rId10" w:history="1">
        <w:r w:rsidRPr="008800BD">
          <w:rPr>
            <w:rStyle w:val="Hyperlink0"/>
            <w:rFonts w:eastAsia="Calibri"/>
            <w:b w:val="0"/>
            <w:sz w:val="26"/>
            <w:szCs w:val="26"/>
            <w:u w:val="none"/>
          </w:rPr>
          <w:t>Ижорский трубный завод</w:t>
        </w:r>
      </w:hyperlink>
      <w:r w:rsidRPr="008800BD">
        <w:rPr>
          <w:rStyle w:val="a7"/>
          <w:rFonts w:ascii="Times New Roman" w:hAnsi="Times New Roman"/>
          <w:b/>
          <w:bCs/>
          <w:sz w:val="26"/>
          <w:szCs w:val="26"/>
        </w:rPr>
        <w:t xml:space="preserve">, </w:t>
      </w:r>
      <w:hyperlink r:id="rId11" w:history="1">
        <w:proofErr w:type="spellStart"/>
        <w:r w:rsidRPr="008800BD">
          <w:rPr>
            <w:rStyle w:val="Hyperlink0"/>
            <w:rFonts w:eastAsia="Calibri"/>
            <w:b w:val="0"/>
            <w:sz w:val="26"/>
            <w:szCs w:val="26"/>
            <w:u w:val="none"/>
          </w:rPr>
          <w:t>Домнаремонт</w:t>
        </w:r>
        <w:proofErr w:type="spellEnd"/>
      </w:hyperlink>
      <w:r w:rsidRPr="008800BD">
        <w:rPr>
          <w:rStyle w:val="a7"/>
          <w:rFonts w:ascii="Times New Roman" w:hAnsi="Times New Roman"/>
          <w:b/>
          <w:bCs/>
          <w:sz w:val="26"/>
          <w:szCs w:val="26"/>
        </w:rPr>
        <w:t xml:space="preserve">, </w:t>
      </w:r>
      <w:hyperlink r:id="rId12" w:history="1">
        <w:r w:rsidRPr="008800BD">
          <w:rPr>
            <w:rStyle w:val="Hyperlink0"/>
            <w:rFonts w:eastAsia="Calibri"/>
            <w:b w:val="0"/>
            <w:sz w:val="26"/>
            <w:szCs w:val="26"/>
            <w:u w:val="none"/>
          </w:rPr>
          <w:t>Северсталь-СМЦ-Всеволожск</w:t>
        </w:r>
      </w:hyperlink>
      <w:r w:rsidRPr="008800BD">
        <w:rPr>
          <w:rStyle w:val="a7"/>
          <w:rFonts w:ascii="Times New Roman" w:hAnsi="Times New Roman"/>
          <w:b/>
          <w:bCs/>
          <w:sz w:val="26"/>
          <w:szCs w:val="26"/>
        </w:rPr>
        <w:t xml:space="preserve">, </w:t>
      </w:r>
      <w:hyperlink r:id="rId13" w:history="1">
        <w:r w:rsidRPr="008800BD">
          <w:rPr>
            <w:rStyle w:val="Hyperlink0"/>
            <w:rFonts w:eastAsia="Calibri"/>
            <w:b w:val="0"/>
            <w:sz w:val="26"/>
            <w:szCs w:val="26"/>
            <w:u w:val="none"/>
          </w:rPr>
          <w:t>Северсталь-</w:t>
        </w:r>
        <w:proofErr w:type="spellStart"/>
        <w:r w:rsidRPr="008800BD">
          <w:rPr>
            <w:rStyle w:val="Hyperlink0"/>
            <w:rFonts w:eastAsia="Calibri"/>
            <w:b w:val="0"/>
            <w:sz w:val="26"/>
            <w:szCs w:val="26"/>
            <w:u w:val="none"/>
          </w:rPr>
          <w:t>инфоком</w:t>
        </w:r>
        <w:proofErr w:type="spellEnd"/>
      </w:hyperlink>
      <w:r w:rsidRPr="008800BD">
        <w:rPr>
          <w:rStyle w:val="a7"/>
          <w:rFonts w:ascii="Times New Roman" w:hAnsi="Times New Roman"/>
          <w:b/>
          <w:bCs/>
          <w:sz w:val="26"/>
          <w:szCs w:val="26"/>
        </w:rPr>
        <w:t xml:space="preserve">, </w:t>
      </w:r>
      <w:hyperlink r:id="rId14" w:history="1">
        <w:r w:rsidRPr="008800BD">
          <w:rPr>
            <w:rStyle w:val="Hyperlink0"/>
            <w:rFonts w:eastAsia="Calibri"/>
            <w:b w:val="0"/>
            <w:sz w:val="26"/>
            <w:szCs w:val="26"/>
            <w:u w:val="none"/>
          </w:rPr>
          <w:t>Северсталь-метиз. Череповецкая производственная площадка</w:t>
        </w:r>
      </w:hyperlink>
      <w:r w:rsidRPr="008800BD">
        <w:rPr>
          <w:rStyle w:val="a7"/>
          <w:rFonts w:ascii="Times New Roman" w:hAnsi="Times New Roman"/>
          <w:b/>
          <w:bCs/>
          <w:sz w:val="26"/>
          <w:szCs w:val="26"/>
        </w:rPr>
        <w:t xml:space="preserve">, </w:t>
      </w:r>
      <w:hyperlink r:id="rId15" w:history="1">
        <w:r w:rsidRPr="008800BD">
          <w:rPr>
            <w:rStyle w:val="Hyperlink1"/>
            <w:rFonts w:eastAsia="Calibri"/>
            <w:b w:val="0"/>
            <w:sz w:val="26"/>
            <w:szCs w:val="26"/>
            <w:u w:val="none"/>
          </w:rPr>
          <w:t>Воркутауголь</w:t>
        </w:r>
      </w:hyperlink>
      <w:r w:rsidRPr="008800BD">
        <w:rPr>
          <w:rStyle w:val="a7"/>
          <w:rFonts w:ascii="Times New Roman" w:hAnsi="Times New Roman"/>
          <w:b/>
          <w:bCs/>
          <w:sz w:val="26"/>
          <w:szCs w:val="26"/>
        </w:rPr>
        <w:t xml:space="preserve">, </w:t>
      </w:r>
      <w:hyperlink r:id="rId16" w:history="1">
        <w:r w:rsidRPr="008800BD">
          <w:rPr>
            <w:rStyle w:val="Hyperlink1"/>
            <w:rFonts w:eastAsia="Calibri"/>
            <w:b w:val="0"/>
            <w:sz w:val="26"/>
            <w:szCs w:val="26"/>
            <w:u w:val="none"/>
          </w:rPr>
          <w:t>Карельский окатыш</w:t>
        </w:r>
      </w:hyperlink>
      <w:r w:rsidRPr="008800BD">
        <w:rPr>
          <w:rStyle w:val="a7"/>
          <w:rFonts w:ascii="Times New Roman" w:hAnsi="Times New Roman"/>
          <w:b/>
          <w:bCs/>
          <w:sz w:val="26"/>
          <w:szCs w:val="26"/>
        </w:rPr>
        <w:t xml:space="preserve">, </w:t>
      </w:r>
      <w:hyperlink r:id="rId17" w:history="1">
        <w:proofErr w:type="spellStart"/>
        <w:r w:rsidRPr="008800BD">
          <w:rPr>
            <w:rStyle w:val="Hyperlink1"/>
            <w:rFonts w:eastAsia="Calibri"/>
            <w:b w:val="0"/>
            <w:sz w:val="26"/>
            <w:szCs w:val="26"/>
            <w:u w:val="none"/>
          </w:rPr>
          <w:t>Олкон</w:t>
        </w:r>
        <w:proofErr w:type="spellEnd"/>
      </w:hyperlink>
      <w:r w:rsidRPr="008800BD">
        <w:rPr>
          <w:rStyle w:val="a7"/>
          <w:rFonts w:ascii="Times New Roman" w:hAnsi="Times New Roman"/>
          <w:b/>
          <w:bCs/>
          <w:sz w:val="26"/>
          <w:szCs w:val="26"/>
        </w:rPr>
        <w:t>.</w:t>
      </w:r>
    </w:p>
    <w:p w:rsidR="002B51C4" w:rsidRPr="008800BD" w:rsidRDefault="00262D07"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xml:space="preserve">Мы идём верным направлением – нам необходимо продолжать наращивание </w:t>
      </w:r>
      <w:proofErr w:type="gramStart"/>
      <w:r w:rsidRPr="008800BD">
        <w:rPr>
          <w:rStyle w:val="a7"/>
          <w:rFonts w:ascii="Times New Roman" w:hAnsi="Times New Roman"/>
          <w:sz w:val="26"/>
          <w:szCs w:val="26"/>
        </w:rPr>
        <w:t>бизнес-кооперации</w:t>
      </w:r>
      <w:proofErr w:type="gramEnd"/>
      <w:r w:rsidRPr="008800BD">
        <w:rPr>
          <w:rStyle w:val="a7"/>
          <w:rFonts w:ascii="Times New Roman" w:hAnsi="Times New Roman"/>
          <w:sz w:val="26"/>
          <w:szCs w:val="26"/>
        </w:rPr>
        <w:t xml:space="preserve">. Потенциал – огромен. Существующую экономическую ситуацию нужно использовать, как платформу для роста и делать ставку на развитие импортозамещающих производств, а также </w:t>
      </w:r>
      <w:proofErr w:type="gramStart"/>
      <w:r w:rsidRPr="008800BD">
        <w:rPr>
          <w:rStyle w:val="a7"/>
          <w:rFonts w:ascii="Times New Roman" w:hAnsi="Times New Roman"/>
          <w:sz w:val="26"/>
          <w:szCs w:val="26"/>
        </w:rPr>
        <w:t>уделить особое внимание на расширение</w:t>
      </w:r>
      <w:proofErr w:type="gramEnd"/>
      <w:r w:rsidRPr="008800BD">
        <w:rPr>
          <w:rStyle w:val="a7"/>
          <w:rFonts w:ascii="Times New Roman" w:hAnsi="Times New Roman"/>
          <w:sz w:val="26"/>
          <w:szCs w:val="26"/>
        </w:rPr>
        <w:t xml:space="preserve"> </w:t>
      </w:r>
      <w:proofErr w:type="spellStart"/>
      <w:r w:rsidRPr="008800BD">
        <w:rPr>
          <w:rStyle w:val="a7"/>
          <w:rFonts w:ascii="Times New Roman" w:hAnsi="Times New Roman"/>
          <w:sz w:val="26"/>
          <w:szCs w:val="26"/>
        </w:rPr>
        <w:t>франчайзинговых</w:t>
      </w:r>
      <w:proofErr w:type="spellEnd"/>
      <w:r w:rsidRPr="008800BD">
        <w:rPr>
          <w:rStyle w:val="a7"/>
          <w:rFonts w:ascii="Times New Roman" w:hAnsi="Times New Roman"/>
          <w:sz w:val="26"/>
          <w:szCs w:val="26"/>
        </w:rPr>
        <w:t xml:space="preserve"> связей. Наша задача – создать «зелёный коридор» для бизнеса. </w:t>
      </w:r>
    </w:p>
    <w:p w:rsidR="00E3210C" w:rsidRPr="008800BD" w:rsidRDefault="00E3210C" w:rsidP="00E4507C">
      <w:pPr>
        <w:spacing w:after="0"/>
        <w:ind w:firstLine="851"/>
        <w:jc w:val="both"/>
        <w:rPr>
          <w:rStyle w:val="a7"/>
          <w:rFonts w:ascii="Times New Roman" w:hAnsi="Times New Roman"/>
          <w:sz w:val="26"/>
          <w:szCs w:val="26"/>
        </w:rPr>
      </w:pPr>
    </w:p>
    <w:p w:rsidR="00726A15" w:rsidRPr="008800BD" w:rsidRDefault="00E27CE2" w:rsidP="00726A15">
      <w:pPr>
        <w:pStyle w:val="aa"/>
        <w:spacing w:before="0" w:after="0" w:line="276" w:lineRule="auto"/>
        <w:ind w:firstLine="851"/>
        <w:jc w:val="both"/>
        <w:rPr>
          <w:rFonts w:cs="Times New Roman"/>
          <w:color w:val="auto"/>
          <w:sz w:val="26"/>
          <w:szCs w:val="26"/>
        </w:rPr>
      </w:pPr>
      <w:r w:rsidRPr="008800BD">
        <w:rPr>
          <w:rFonts w:ascii="Calibri" w:hAnsi="Calibri"/>
          <w:color w:val="1F497D"/>
          <w:sz w:val="26"/>
          <w:szCs w:val="26"/>
        </w:rPr>
        <w:t xml:space="preserve"> </w:t>
      </w:r>
      <w:r w:rsidRPr="008800BD">
        <w:rPr>
          <w:rFonts w:cs="Times New Roman"/>
          <w:color w:val="auto"/>
          <w:sz w:val="26"/>
          <w:szCs w:val="26"/>
        </w:rPr>
        <w:t>В Череповце применяется с</w:t>
      </w:r>
      <w:r w:rsidRPr="008800BD">
        <w:rPr>
          <w:rFonts w:cs="Times New Roman"/>
          <w:bCs/>
          <w:color w:val="auto"/>
          <w:sz w:val="26"/>
          <w:szCs w:val="26"/>
        </w:rPr>
        <w:t xml:space="preserve">истемный подход к решению проблем, возникающих на </w:t>
      </w:r>
      <w:proofErr w:type="gramStart"/>
      <w:r w:rsidRPr="008800BD">
        <w:rPr>
          <w:rFonts w:cs="Times New Roman"/>
          <w:bCs/>
          <w:color w:val="auto"/>
          <w:sz w:val="26"/>
          <w:szCs w:val="26"/>
        </w:rPr>
        <w:t>бизнес-пути</w:t>
      </w:r>
      <w:proofErr w:type="gramEnd"/>
      <w:r w:rsidRPr="008800BD">
        <w:rPr>
          <w:rFonts w:cs="Times New Roman"/>
          <w:bCs/>
          <w:color w:val="auto"/>
          <w:sz w:val="26"/>
          <w:szCs w:val="26"/>
        </w:rPr>
        <w:t xml:space="preserve">. </w:t>
      </w:r>
      <w:r w:rsidR="00726A15" w:rsidRPr="008800BD">
        <w:rPr>
          <w:rStyle w:val="a7"/>
          <w:spacing w:val="-7"/>
          <w:sz w:val="26"/>
          <w:szCs w:val="26"/>
        </w:rPr>
        <w:t>Координационный совет по развитию инвестиционного климата и развитию предпринимательства выступает площадкой для выявления новых точек роста развития для каждой сферы от торговли до промышленности</w:t>
      </w:r>
      <w:r w:rsidR="00726A15" w:rsidRPr="008800BD">
        <w:rPr>
          <w:rStyle w:val="a7"/>
          <w:sz w:val="26"/>
          <w:szCs w:val="26"/>
        </w:rPr>
        <w:t xml:space="preserve">. </w:t>
      </w:r>
      <w:r w:rsidRPr="008800BD">
        <w:rPr>
          <w:rFonts w:cs="Times New Roman"/>
          <w:bCs/>
          <w:color w:val="auto"/>
          <w:sz w:val="26"/>
          <w:szCs w:val="26"/>
        </w:rPr>
        <w:t xml:space="preserve">При нём </w:t>
      </w:r>
      <w:proofErr w:type="gramStart"/>
      <w:r w:rsidRPr="008800BD">
        <w:rPr>
          <w:rFonts w:cs="Times New Roman"/>
          <w:bCs/>
          <w:color w:val="auto"/>
          <w:sz w:val="26"/>
          <w:szCs w:val="26"/>
        </w:rPr>
        <w:t>созданы</w:t>
      </w:r>
      <w:proofErr w:type="gramEnd"/>
      <w:r w:rsidRPr="008800BD">
        <w:rPr>
          <w:rFonts w:cs="Times New Roman"/>
          <w:bCs/>
          <w:color w:val="auto"/>
          <w:sz w:val="26"/>
          <w:szCs w:val="26"/>
        </w:rPr>
        <w:t xml:space="preserve"> 11 </w:t>
      </w:r>
      <w:r w:rsidRPr="008800BD">
        <w:rPr>
          <w:rFonts w:cs="Times New Roman"/>
          <w:color w:val="auto"/>
          <w:sz w:val="26"/>
          <w:szCs w:val="26"/>
        </w:rPr>
        <w:t>отраслевых экспертных групп. Такой принцип работы позволяет принять конкретные, обдуманные и взвешенные решения.</w:t>
      </w:r>
      <w:r w:rsidR="006E7AD4">
        <w:rPr>
          <w:rFonts w:cs="Times New Roman"/>
          <w:color w:val="auto"/>
          <w:sz w:val="26"/>
          <w:szCs w:val="26"/>
        </w:rPr>
        <w:t xml:space="preserve"> В этом году был </w:t>
      </w:r>
      <w:proofErr w:type="gramStart"/>
      <w:r w:rsidR="006E7AD4">
        <w:rPr>
          <w:rFonts w:cs="Times New Roman"/>
          <w:color w:val="auto"/>
          <w:sz w:val="26"/>
          <w:szCs w:val="26"/>
        </w:rPr>
        <w:t>обновлён состав Координационного совета и расширен</w:t>
      </w:r>
      <w:proofErr w:type="gramEnd"/>
      <w:r w:rsidR="006E7AD4">
        <w:rPr>
          <w:rFonts w:cs="Times New Roman"/>
          <w:color w:val="auto"/>
          <w:sz w:val="26"/>
          <w:szCs w:val="26"/>
        </w:rPr>
        <w:t xml:space="preserve"> круг задач. </w:t>
      </w:r>
    </w:p>
    <w:p w:rsidR="004972F4" w:rsidRPr="008800BD" w:rsidRDefault="00416EA3" w:rsidP="00726A15">
      <w:pPr>
        <w:ind w:firstLine="851"/>
        <w:jc w:val="both"/>
        <w:rPr>
          <w:rFonts w:ascii="Times New Roman" w:hAnsi="Times New Roman" w:cs="Times New Roman"/>
          <w:color w:val="auto"/>
          <w:sz w:val="26"/>
          <w:szCs w:val="26"/>
        </w:rPr>
      </w:pPr>
      <w:r w:rsidRPr="008800BD">
        <w:rPr>
          <w:rFonts w:ascii="Times New Roman" w:hAnsi="Times New Roman" w:cs="Times New Roman"/>
          <w:color w:val="auto"/>
          <w:sz w:val="26"/>
          <w:szCs w:val="26"/>
        </w:rPr>
        <w:t>Темой г</w:t>
      </w:r>
      <w:r w:rsidR="00E27CE2" w:rsidRPr="008800BD">
        <w:rPr>
          <w:rFonts w:ascii="Times New Roman" w:hAnsi="Times New Roman" w:cs="Times New Roman"/>
          <w:color w:val="auto"/>
          <w:sz w:val="26"/>
          <w:szCs w:val="26"/>
        </w:rPr>
        <w:t>лавн</w:t>
      </w:r>
      <w:r w:rsidRPr="008800BD">
        <w:rPr>
          <w:rFonts w:ascii="Times New Roman" w:hAnsi="Times New Roman" w:cs="Times New Roman"/>
          <w:color w:val="auto"/>
          <w:sz w:val="26"/>
          <w:szCs w:val="26"/>
        </w:rPr>
        <w:t>ого</w:t>
      </w:r>
      <w:r w:rsidR="00E27CE2" w:rsidRPr="008800BD">
        <w:rPr>
          <w:rFonts w:ascii="Times New Roman" w:hAnsi="Times New Roman" w:cs="Times New Roman"/>
          <w:color w:val="auto"/>
          <w:sz w:val="26"/>
          <w:szCs w:val="26"/>
        </w:rPr>
        <w:t xml:space="preserve"> диалог</w:t>
      </w:r>
      <w:r w:rsidRPr="008800BD">
        <w:rPr>
          <w:rFonts w:ascii="Times New Roman" w:hAnsi="Times New Roman" w:cs="Times New Roman"/>
          <w:color w:val="auto"/>
          <w:sz w:val="26"/>
          <w:szCs w:val="26"/>
        </w:rPr>
        <w:t>а</w:t>
      </w:r>
      <w:r w:rsidR="00E27CE2" w:rsidRPr="008800BD">
        <w:rPr>
          <w:rFonts w:ascii="Times New Roman" w:hAnsi="Times New Roman" w:cs="Times New Roman"/>
          <w:color w:val="auto"/>
          <w:sz w:val="26"/>
          <w:szCs w:val="26"/>
        </w:rPr>
        <w:t xml:space="preserve"> года </w:t>
      </w:r>
      <w:r w:rsidRPr="008800BD">
        <w:rPr>
          <w:rFonts w:ascii="Times New Roman" w:hAnsi="Times New Roman" w:cs="Times New Roman"/>
          <w:color w:val="auto"/>
          <w:sz w:val="26"/>
          <w:szCs w:val="26"/>
        </w:rPr>
        <w:t>можно считать -</w:t>
      </w:r>
      <w:r w:rsidR="00E27CE2" w:rsidRPr="008800BD">
        <w:rPr>
          <w:rFonts w:ascii="Times New Roman" w:hAnsi="Times New Roman" w:cs="Times New Roman"/>
          <w:color w:val="auto"/>
          <w:sz w:val="26"/>
          <w:szCs w:val="26"/>
        </w:rPr>
        <w:t xml:space="preserve"> обсуждение введения налога на имущество, рассчитывающ</w:t>
      </w:r>
      <w:r w:rsidR="006E7AD4">
        <w:rPr>
          <w:rFonts w:ascii="Times New Roman" w:hAnsi="Times New Roman" w:cs="Times New Roman"/>
          <w:color w:val="auto"/>
          <w:sz w:val="26"/>
          <w:szCs w:val="26"/>
        </w:rPr>
        <w:t>егося</w:t>
      </w:r>
      <w:r w:rsidR="00E27CE2" w:rsidRPr="008800BD">
        <w:rPr>
          <w:rFonts w:ascii="Times New Roman" w:hAnsi="Times New Roman" w:cs="Times New Roman"/>
          <w:color w:val="auto"/>
          <w:sz w:val="26"/>
          <w:szCs w:val="26"/>
        </w:rPr>
        <w:t xml:space="preserve"> исходя из кадастровой стоимости.  Только благодаря </w:t>
      </w:r>
      <w:r w:rsidRPr="008800BD">
        <w:rPr>
          <w:rFonts w:ascii="Times New Roman" w:hAnsi="Times New Roman" w:cs="Times New Roman"/>
          <w:color w:val="auto"/>
          <w:sz w:val="26"/>
          <w:szCs w:val="26"/>
        </w:rPr>
        <w:t xml:space="preserve">конструктивному диалогу, в который активно включились вы – представители </w:t>
      </w:r>
      <w:r w:rsidR="0021361E" w:rsidRPr="008800BD">
        <w:rPr>
          <w:rFonts w:ascii="Times New Roman" w:hAnsi="Times New Roman" w:cs="Times New Roman"/>
          <w:color w:val="auto"/>
          <w:sz w:val="26"/>
          <w:szCs w:val="26"/>
        </w:rPr>
        <w:t xml:space="preserve">бизнеса, </w:t>
      </w:r>
      <w:r w:rsidR="004718C2">
        <w:rPr>
          <w:rFonts w:ascii="Times New Roman" w:hAnsi="Times New Roman" w:cs="Times New Roman"/>
          <w:color w:val="auto"/>
          <w:sz w:val="26"/>
          <w:szCs w:val="26"/>
        </w:rPr>
        <w:t xml:space="preserve">- нам </w:t>
      </w:r>
      <w:r w:rsidR="0021361E" w:rsidRPr="008800BD">
        <w:rPr>
          <w:rFonts w:ascii="Times New Roman" w:hAnsi="Times New Roman" w:cs="Times New Roman"/>
          <w:color w:val="auto"/>
          <w:sz w:val="26"/>
          <w:szCs w:val="26"/>
        </w:rPr>
        <w:t xml:space="preserve">удалось </w:t>
      </w:r>
      <w:r w:rsidR="004718C2">
        <w:rPr>
          <w:rFonts w:ascii="Times New Roman" w:hAnsi="Times New Roman" w:cs="Times New Roman"/>
          <w:color w:val="auto"/>
          <w:sz w:val="26"/>
          <w:szCs w:val="26"/>
        </w:rPr>
        <w:t>прийти к консолидированной позиции, которую приняло Правительство Вологодской области</w:t>
      </w:r>
      <w:r w:rsidR="004972F4" w:rsidRPr="008800BD">
        <w:rPr>
          <w:rFonts w:ascii="Times New Roman" w:hAnsi="Times New Roman" w:cs="Times New Roman"/>
          <w:color w:val="auto"/>
          <w:sz w:val="26"/>
          <w:szCs w:val="26"/>
        </w:rPr>
        <w:t xml:space="preserve">. </w:t>
      </w:r>
      <w:r w:rsidR="004972F4" w:rsidRPr="008800BD">
        <w:rPr>
          <w:rStyle w:val="ac"/>
          <w:rFonts w:ascii="Times New Roman" w:hAnsi="Times New Roman" w:cs="Times New Roman"/>
          <w:i w:val="0"/>
          <w:color w:val="auto"/>
          <w:sz w:val="26"/>
          <w:szCs w:val="26"/>
          <w:bdr w:val="none" w:sz="0" w:space="0" w:color="auto" w:frame="1"/>
        </w:rPr>
        <w:t xml:space="preserve">Нашей общей главной задачей было сделать переход на новую систему безболезненным, чтобы не навредить предпринимательству в условиях падения экономики и не создавать условия для ухода бизнеса в теневой сектор. В то же время важно было не допустить резкого увеличения налоговой нагрузки на граждан и организации. </w:t>
      </w:r>
      <w:proofErr w:type="gramStart"/>
      <w:r w:rsidR="004972F4" w:rsidRPr="008800BD">
        <w:rPr>
          <w:rStyle w:val="ac"/>
          <w:rFonts w:ascii="Times New Roman" w:hAnsi="Times New Roman" w:cs="Times New Roman"/>
          <w:i w:val="0"/>
          <w:color w:val="auto"/>
          <w:sz w:val="26"/>
          <w:szCs w:val="26"/>
          <w:bdr w:val="none" w:sz="0" w:space="0" w:color="auto" w:frame="1"/>
        </w:rPr>
        <w:t xml:space="preserve">В итоге для малого и среднего бизнеса ставка в 2016 году составит не 1%, как планировалось первоначально, а 0,5%. Размер этой ставки до максимальной в 2% </w:t>
      </w:r>
      <w:r w:rsidR="004972F4" w:rsidRPr="008800BD">
        <w:rPr>
          <w:rStyle w:val="ac"/>
          <w:rFonts w:ascii="Times New Roman" w:hAnsi="Times New Roman" w:cs="Times New Roman"/>
          <w:i w:val="0"/>
          <w:color w:val="auto"/>
          <w:sz w:val="26"/>
          <w:szCs w:val="26"/>
          <w:bdr w:val="none" w:sz="0" w:space="0" w:color="auto" w:frame="1"/>
        </w:rPr>
        <w:lastRenderedPageBreak/>
        <w:t>будет доведен не за три, а за четыре года.</w:t>
      </w:r>
      <w:proofErr w:type="gramEnd"/>
      <w:r w:rsidR="004972F4" w:rsidRPr="008800BD">
        <w:rPr>
          <w:rStyle w:val="ac"/>
          <w:rFonts w:ascii="Times New Roman" w:hAnsi="Times New Roman" w:cs="Times New Roman"/>
          <w:color w:val="auto"/>
          <w:sz w:val="26"/>
          <w:szCs w:val="26"/>
          <w:bdr w:val="none" w:sz="0" w:space="0" w:color="auto" w:frame="1"/>
        </w:rPr>
        <w:t xml:space="preserve"> </w:t>
      </w:r>
      <w:r w:rsidR="004972F4" w:rsidRPr="008800BD">
        <w:rPr>
          <w:rFonts w:ascii="Times New Roman" w:hAnsi="Times New Roman" w:cs="Times New Roman"/>
          <w:color w:val="auto"/>
          <w:sz w:val="26"/>
          <w:szCs w:val="26"/>
        </w:rPr>
        <w:t>Это сделано для того, чтобы бизнес мог подготовиться к изменениям и плавно войти в новый режим налогообложения.</w:t>
      </w:r>
    </w:p>
    <w:p w:rsidR="00E3210C" w:rsidRPr="008800BD" w:rsidRDefault="00E3210C" w:rsidP="00E3210C">
      <w:pPr>
        <w:spacing w:after="0"/>
        <w:ind w:firstLine="851"/>
        <w:jc w:val="both"/>
        <w:rPr>
          <w:rFonts w:ascii="Times New Roman" w:hAnsi="Times New Roman"/>
          <w:sz w:val="26"/>
          <w:szCs w:val="26"/>
        </w:rPr>
      </w:pPr>
      <w:r w:rsidRPr="008800BD">
        <w:rPr>
          <w:rFonts w:ascii="Times New Roman" w:hAnsi="Times New Roman"/>
          <w:sz w:val="26"/>
          <w:szCs w:val="26"/>
        </w:rPr>
        <w:t>В Череповце уделяется большое внимание развитию социального предпринимательства. На сегодняшний день в городе на базе Агентства Городского Развития работает региональный Центр инноваций социальной сферы. Он создан при поддержке Департамента экономического развития Вологодской области и Министерства экономического развития РФ, компании Северсталь и мэрии города Череповца.</w:t>
      </w:r>
    </w:p>
    <w:p w:rsidR="00E3210C" w:rsidRPr="008800BD" w:rsidRDefault="00E3210C" w:rsidP="00E3210C">
      <w:pPr>
        <w:spacing w:after="0"/>
        <w:ind w:firstLine="851"/>
        <w:jc w:val="both"/>
        <w:rPr>
          <w:rFonts w:ascii="Times New Roman" w:hAnsi="Times New Roman"/>
          <w:sz w:val="26"/>
          <w:szCs w:val="26"/>
        </w:rPr>
      </w:pPr>
      <w:r w:rsidRPr="008800BD">
        <w:rPr>
          <w:rFonts w:ascii="Times New Roman" w:hAnsi="Times New Roman"/>
          <w:sz w:val="26"/>
          <w:szCs w:val="26"/>
        </w:rPr>
        <w:t>Центр инноваций социальной сферы в Вологодской области стал открытой площадкой для взаимодействия все</w:t>
      </w:r>
      <w:r w:rsidR="004718C2">
        <w:rPr>
          <w:rFonts w:ascii="Times New Roman" w:hAnsi="Times New Roman"/>
          <w:sz w:val="26"/>
          <w:szCs w:val="26"/>
        </w:rPr>
        <w:t>х</w:t>
      </w:r>
      <w:r w:rsidRPr="008800BD">
        <w:rPr>
          <w:rFonts w:ascii="Times New Roman" w:hAnsi="Times New Roman"/>
          <w:sz w:val="26"/>
          <w:szCs w:val="26"/>
        </w:rPr>
        <w:t xml:space="preserve"> социальных предпринимателей и оказания им комплексной консультационной поддержки. </w:t>
      </w:r>
    </w:p>
    <w:p w:rsidR="00E3210C" w:rsidRPr="008800BD" w:rsidRDefault="00E3210C" w:rsidP="00E3210C">
      <w:pPr>
        <w:spacing w:after="0"/>
        <w:ind w:firstLine="851"/>
        <w:jc w:val="both"/>
        <w:rPr>
          <w:rFonts w:ascii="Times New Roman" w:hAnsi="Times New Roman"/>
          <w:sz w:val="26"/>
          <w:szCs w:val="26"/>
        </w:rPr>
      </w:pPr>
      <w:r w:rsidRPr="008800BD">
        <w:rPr>
          <w:rFonts w:ascii="Times New Roman" w:hAnsi="Times New Roman"/>
          <w:bCs/>
          <w:sz w:val="26"/>
          <w:szCs w:val="26"/>
        </w:rPr>
        <w:t xml:space="preserve">Центром инноваций социальной сферы достигнуты уже следующие показатели: </w:t>
      </w:r>
    </w:p>
    <w:p w:rsidR="00E3210C" w:rsidRPr="008800BD" w:rsidRDefault="00E3210C" w:rsidP="00E3210C">
      <w:pPr>
        <w:spacing w:after="0"/>
        <w:ind w:firstLine="851"/>
        <w:jc w:val="both"/>
        <w:rPr>
          <w:rFonts w:ascii="Times New Roman" w:hAnsi="Times New Roman"/>
          <w:sz w:val="26"/>
          <w:szCs w:val="26"/>
        </w:rPr>
      </w:pPr>
      <w:r w:rsidRPr="008800BD">
        <w:rPr>
          <w:rFonts w:ascii="Times New Roman" w:hAnsi="Times New Roman"/>
          <w:sz w:val="26"/>
          <w:szCs w:val="26"/>
        </w:rPr>
        <w:t xml:space="preserve">142 </w:t>
      </w:r>
      <w:proofErr w:type="gramStart"/>
      <w:r w:rsidRPr="008800BD">
        <w:rPr>
          <w:rFonts w:ascii="Times New Roman" w:hAnsi="Times New Roman"/>
          <w:sz w:val="26"/>
          <w:szCs w:val="26"/>
        </w:rPr>
        <w:t>социальных</w:t>
      </w:r>
      <w:proofErr w:type="gramEnd"/>
      <w:r w:rsidRPr="008800BD">
        <w:rPr>
          <w:rFonts w:ascii="Times New Roman" w:hAnsi="Times New Roman"/>
          <w:sz w:val="26"/>
          <w:szCs w:val="26"/>
        </w:rPr>
        <w:t xml:space="preserve"> предпринимателя получили поддержку ЦИСС</w:t>
      </w:r>
      <w:r w:rsidRPr="008800BD">
        <w:rPr>
          <w:rFonts w:ascii="Times New Roman" w:hAnsi="Times New Roman"/>
          <w:b/>
          <w:bCs/>
          <w:sz w:val="26"/>
          <w:szCs w:val="26"/>
        </w:rPr>
        <w:t>;</w:t>
      </w:r>
      <w:r w:rsidRPr="008800BD">
        <w:rPr>
          <w:rFonts w:ascii="Times New Roman" w:hAnsi="Times New Roman"/>
          <w:sz w:val="26"/>
          <w:szCs w:val="26"/>
        </w:rPr>
        <w:t xml:space="preserve"> </w:t>
      </w:r>
    </w:p>
    <w:p w:rsidR="00E3210C" w:rsidRDefault="00E3210C" w:rsidP="00E3210C">
      <w:pPr>
        <w:spacing w:after="0"/>
        <w:ind w:firstLine="851"/>
        <w:jc w:val="both"/>
        <w:rPr>
          <w:rFonts w:ascii="Times New Roman" w:hAnsi="Times New Roman"/>
          <w:bCs/>
          <w:sz w:val="26"/>
          <w:szCs w:val="26"/>
        </w:rPr>
      </w:pPr>
      <w:r w:rsidRPr="008800BD">
        <w:rPr>
          <w:rFonts w:ascii="Times New Roman" w:hAnsi="Times New Roman"/>
          <w:bCs/>
          <w:sz w:val="26"/>
          <w:szCs w:val="26"/>
        </w:rPr>
        <w:t xml:space="preserve">71 человек прошёл обучение в школе социального предпринимательства. По итогам обучения подготовлено 32 проекта. Создано 36 рабочих мест. </w:t>
      </w:r>
    </w:p>
    <w:p w:rsidR="004718C2" w:rsidRPr="008800BD" w:rsidRDefault="004718C2" w:rsidP="00E3210C">
      <w:pPr>
        <w:spacing w:after="0"/>
        <w:ind w:firstLine="851"/>
        <w:jc w:val="both"/>
        <w:rPr>
          <w:rFonts w:ascii="Times New Roman" w:hAnsi="Times New Roman"/>
          <w:bCs/>
          <w:sz w:val="26"/>
          <w:szCs w:val="26"/>
        </w:rPr>
      </w:pPr>
      <w:r>
        <w:rPr>
          <w:rFonts w:ascii="Times New Roman" w:hAnsi="Times New Roman"/>
          <w:bCs/>
          <w:sz w:val="26"/>
          <w:szCs w:val="26"/>
        </w:rPr>
        <w:t>В 2015 году проведено 2,5 тысячи консультаций.</w:t>
      </w:r>
    </w:p>
    <w:p w:rsidR="00E3210C" w:rsidRPr="008800BD" w:rsidRDefault="00E3210C" w:rsidP="00E4507C">
      <w:pPr>
        <w:spacing w:after="0"/>
        <w:ind w:firstLine="851"/>
        <w:jc w:val="both"/>
        <w:rPr>
          <w:rStyle w:val="a7"/>
          <w:rFonts w:ascii="Times New Roman" w:hAnsi="Times New Roman"/>
          <w:sz w:val="26"/>
          <w:szCs w:val="26"/>
        </w:rPr>
      </w:pPr>
    </w:p>
    <w:p w:rsidR="00726A15" w:rsidRPr="008800BD" w:rsidRDefault="00726A15" w:rsidP="00E4507C">
      <w:pPr>
        <w:spacing w:after="0"/>
        <w:ind w:firstLine="851"/>
        <w:jc w:val="both"/>
        <w:rPr>
          <w:rStyle w:val="a7"/>
          <w:rFonts w:ascii="Times New Roman" w:hAnsi="Times New Roman"/>
          <w:sz w:val="26"/>
          <w:szCs w:val="26"/>
        </w:rPr>
      </w:pPr>
    </w:p>
    <w:p w:rsidR="004718C2" w:rsidRDefault="004718C2" w:rsidP="00E4507C">
      <w:pPr>
        <w:spacing w:after="0"/>
        <w:ind w:firstLine="851"/>
        <w:jc w:val="both"/>
        <w:rPr>
          <w:rStyle w:val="a7"/>
          <w:rFonts w:ascii="Times New Roman" w:hAnsi="Times New Roman"/>
          <w:sz w:val="26"/>
          <w:szCs w:val="26"/>
        </w:rPr>
      </w:pPr>
      <w:r>
        <w:rPr>
          <w:rStyle w:val="a7"/>
          <w:rFonts w:ascii="Times New Roman" w:hAnsi="Times New Roman"/>
          <w:sz w:val="26"/>
          <w:szCs w:val="26"/>
        </w:rPr>
        <w:t>Мы активно содействуем участию че</w:t>
      </w:r>
      <w:r w:rsidR="009E79FF" w:rsidRPr="008800BD">
        <w:rPr>
          <w:rStyle w:val="a7"/>
          <w:rFonts w:ascii="Times New Roman" w:hAnsi="Times New Roman"/>
          <w:sz w:val="26"/>
          <w:szCs w:val="26"/>
        </w:rPr>
        <w:t xml:space="preserve">реповецких предпринимателей </w:t>
      </w:r>
      <w:r>
        <w:rPr>
          <w:rStyle w:val="a7"/>
          <w:rFonts w:ascii="Times New Roman" w:hAnsi="Times New Roman"/>
          <w:sz w:val="26"/>
          <w:szCs w:val="26"/>
        </w:rPr>
        <w:t xml:space="preserve">в правительственных программах. Для малого и среднего бизнеса </w:t>
      </w:r>
      <w:proofErr w:type="gramStart"/>
      <w:r>
        <w:rPr>
          <w:rStyle w:val="a7"/>
          <w:rFonts w:ascii="Times New Roman" w:hAnsi="Times New Roman"/>
          <w:sz w:val="26"/>
          <w:szCs w:val="26"/>
        </w:rPr>
        <w:t>доступны</w:t>
      </w:r>
      <w:proofErr w:type="gramEnd"/>
      <w:r>
        <w:rPr>
          <w:rStyle w:val="a7"/>
          <w:rFonts w:ascii="Times New Roman" w:hAnsi="Times New Roman"/>
          <w:sz w:val="26"/>
          <w:szCs w:val="26"/>
        </w:rPr>
        <w:t>:</w:t>
      </w:r>
    </w:p>
    <w:p w:rsidR="009E79FF" w:rsidRPr="008800BD" w:rsidRDefault="009E79FF"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Гранты на развитие собственного дела – до 500 тысяч рублей;</w:t>
      </w:r>
    </w:p>
    <w:p w:rsidR="009E79FF" w:rsidRPr="008800BD" w:rsidRDefault="009E79FF"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Субсидирование затрат по лизинговым платежам;</w:t>
      </w:r>
    </w:p>
    <w:p w:rsidR="009E79FF" w:rsidRPr="008800BD" w:rsidRDefault="009E79FF"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Субсидирование процентной ставки по кредитам;</w:t>
      </w:r>
    </w:p>
    <w:p w:rsidR="009E79FF" w:rsidRPr="008800BD" w:rsidRDefault="009E79FF"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Микрофинансирование до 1 миллиона рублей;</w:t>
      </w:r>
    </w:p>
    <w:p w:rsidR="009E79FF" w:rsidRPr="008800BD" w:rsidRDefault="009E79FF"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Получение инвестиционного кредита до 15 миллионов рублей;</w:t>
      </w:r>
    </w:p>
    <w:p w:rsidR="009E79FF" w:rsidRPr="008800BD" w:rsidRDefault="009E79FF" w:rsidP="009E79FF">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xml:space="preserve">- Получение беспроцентного займа до 10 миллионов рублей в фонде «Наше будущее». </w:t>
      </w:r>
    </w:p>
    <w:p w:rsidR="009E79FF" w:rsidRPr="008800BD" w:rsidRDefault="009E79FF" w:rsidP="009E79FF">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xml:space="preserve">- Гарантийный фонд. </w:t>
      </w:r>
    </w:p>
    <w:p w:rsidR="00E3210C" w:rsidRPr="008800BD" w:rsidRDefault="009E79FF" w:rsidP="009E79FF">
      <w:pPr>
        <w:spacing w:after="0"/>
        <w:ind w:firstLine="851"/>
        <w:jc w:val="both"/>
        <w:rPr>
          <w:rFonts w:ascii="Times New Roman" w:hAnsi="Times New Roman"/>
          <w:sz w:val="26"/>
          <w:szCs w:val="26"/>
        </w:rPr>
      </w:pPr>
      <w:r w:rsidRPr="008800BD">
        <w:rPr>
          <w:rStyle w:val="a7"/>
          <w:rFonts w:ascii="Times New Roman" w:hAnsi="Times New Roman"/>
          <w:sz w:val="26"/>
          <w:szCs w:val="26"/>
        </w:rPr>
        <w:t>К примеру, з</w:t>
      </w:r>
      <w:r w:rsidR="00E3210C" w:rsidRPr="008800BD">
        <w:rPr>
          <w:rFonts w:ascii="Times New Roman" w:hAnsi="Times New Roman" w:cs="Times New Roman"/>
          <w:sz w:val="26"/>
          <w:szCs w:val="26"/>
        </w:rPr>
        <w:t>а 11 месяцев 2015г.</w:t>
      </w:r>
      <w:r w:rsidRPr="008800BD">
        <w:rPr>
          <w:rFonts w:ascii="Times New Roman" w:hAnsi="Times New Roman" w:cs="Times New Roman"/>
          <w:sz w:val="26"/>
          <w:szCs w:val="26"/>
        </w:rPr>
        <w:t xml:space="preserve"> только</w:t>
      </w:r>
      <w:r w:rsidR="00E3210C" w:rsidRPr="008800BD">
        <w:rPr>
          <w:rFonts w:ascii="Times New Roman" w:hAnsi="Times New Roman" w:cs="Times New Roman"/>
          <w:sz w:val="26"/>
          <w:szCs w:val="26"/>
        </w:rPr>
        <w:t xml:space="preserve"> Гарантийным фондом Вологодской области субъектам МСП  было предоставлено 24 поручительства на сумму 138 </w:t>
      </w:r>
      <w:r w:rsidRPr="008800BD">
        <w:rPr>
          <w:rFonts w:ascii="Times New Roman" w:hAnsi="Times New Roman" w:cs="Times New Roman"/>
          <w:sz w:val="26"/>
          <w:szCs w:val="26"/>
        </w:rPr>
        <w:t>миллионов рублей</w:t>
      </w:r>
      <w:r w:rsidR="00E3210C" w:rsidRPr="008800BD">
        <w:rPr>
          <w:rFonts w:ascii="Times New Roman" w:hAnsi="Times New Roman" w:cs="Times New Roman"/>
          <w:sz w:val="26"/>
          <w:szCs w:val="26"/>
        </w:rPr>
        <w:t>, по кредитам на сумму – 249 </w:t>
      </w:r>
      <w:r w:rsidRPr="008800BD">
        <w:rPr>
          <w:rFonts w:ascii="Times New Roman" w:hAnsi="Times New Roman" w:cs="Times New Roman"/>
          <w:sz w:val="26"/>
          <w:szCs w:val="26"/>
        </w:rPr>
        <w:t>миллионов рублей</w:t>
      </w:r>
      <w:r w:rsidR="00E3210C" w:rsidRPr="008800BD">
        <w:rPr>
          <w:rFonts w:ascii="Times New Roman" w:hAnsi="Times New Roman" w:cs="Times New Roman"/>
          <w:sz w:val="26"/>
          <w:szCs w:val="26"/>
        </w:rPr>
        <w:t>.</w:t>
      </w:r>
    </w:p>
    <w:p w:rsidR="00E3210C" w:rsidRPr="008800BD" w:rsidRDefault="00E3210C" w:rsidP="00E3210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Получателями поддержки в 2015</w:t>
      </w:r>
      <w:r w:rsidR="009E79FF" w:rsidRPr="008800BD">
        <w:rPr>
          <w:rFonts w:ascii="Times New Roman" w:hAnsi="Times New Roman" w:cs="Times New Roman"/>
          <w:sz w:val="26"/>
          <w:szCs w:val="26"/>
        </w:rPr>
        <w:t xml:space="preserve"> </w:t>
      </w:r>
      <w:r w:rsidRPr="008800BD">
        <w:rPr>
          <w:rFonts w:ascii="Times New Roman" w:hAnsi="Times New Roman" w:cs="Times New Roman"/>
          <w:sz w:val="26"/>
          <w:szCs w:val="26"/>
        </w:rPr>
        <w:t>г</w:t>
      </w:r>
      <w:r w:rsidR="009E79FF" w:rsidRPr="008800BD">
        <w:rPr>
          <w:rFonts w:ascii="Times New Roman" w:hAnsi="Times New Roman" w:cs="Times New Roman"/>
          <w:sz w:val="26"/>
          <w:szCs w:val="26"/>
        </w:rPr>
        <w:t>оду</w:t>
      </w:r>
      <w:r w:rsidRPr="008800BD">
        <w:rPr>
          <w:rFonts w:ascii="Times New Roman" w:hAnsi="Times New Roman" w:cs="Times New Roman"/>
          <w:sz w:val="26"/>
          <w:szCs w:val="26"/>
        </w:rPr>
        <w:t xml:space="preserve"> сохранено 445 рабочих мест, создано – 97 рабочих мест, модернизировано – 24 места.</w:t>
      </w:r>
    </w:p>
    <w:p w:rsidR="00E3210C" w:rsidRPr="008800BD" w:rsidRDefault="00E3210C" w:rsidP="00E3210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xml:space="preserve">Сумма налоговых отчислений за 2015г. </w:t>
      </w:r>
      <w:r w:rsidR="009E79FF" w:rsidRPr="008800BD">
        <w:rPr>
          <w:rFonts w:ascii="Times New Roman" w:hAnsi="Times New Roman" w:cs="Times New Roman"/>
          <w:sz w:val="26"/>
          <w:szCs w:val="26"/>
        </w:rPr>
        <w:t xml:space="preserve">Составила </w:t>
      </w:r>
      <w:r w:rsidRPr="008800BD">
        <w:rPr>
          <w:rFonts w:ascii="Times New Roman" w:hAnsi="Times New Roman" w:cs="Times New Roman"/>
          <w:sz w:val="26"/>
          <w:szCs w:val="26"/>
        </w:rPr>
        <w:t xml:space="preserve"> 521 </w:t>
      </w:r>
      <w:r w:rsidR="009E79FF" w:rsidRPr="008800BD">
        <w:rPr>
          <w:rFonts w:ascii="Times New Roman" w:hAnsi="Times New Roman" w:cs="Times New Roman"/>
          <w:sz w:val="26"/>
          <w:szCs w:val="26"/>
        </w:rPr>
        <w:t xml:space="preserve">миллион </w:t>
      </w:r>
      <w:r w:rsidRPr="008800BD">
        <w:rPr>
          <w:rFonts w:ascii="Times New Roman" w:hAnsi="Times New Roman" w:cs="Times New Roman"/>
          <w:sz w:val="26"/>
          <w:szCs w:val="26"/>
        </w:rPr>
        <w:t>769 </w:t>
      </w:r>
      <w:r w:rsidR="009E79FF" w:rsidRPr="008800BD">
        <w:rPr>
          <w:rFonts w:ascii="Times New Roman" w:hAnsi="Times New Roman" w:cs="Times New Roman"/>
          <w:sz w:val="26"/>
          <w:szCs w:val="26"/>
        </w:rPr>
        <w:t>тысяч</w:t>
      </w:r>
      <w:r w:rsidRPr="008800BD">
        <w:rPr>
          <w:rFonts w:ascii="Times New Roman" w:hAnsi="Times New Roman" w:cs="Times New Roman"/>
          <w:sz w:val="26"/>
          <w:szCs w:val="26"/>
        </w:rPr>
        <w:t xml:space="preserve"> руб.</w:t>
      </w:r>
    </w:p>
    <w:p w:rsidR="00E3210C" w:rsidRPr="008800BD" w:rsidRDefault="00E3210C" w:rsidP="00E3210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Капитализация фонда на 01.01.2015г. составляла – 234 </w:t>
      </w:r>
      <w:r w:rsidR="009E79FF" w:rsidRPr="008800BD">
        <w:rPr>
          <w:rFonts w:ascii="Times New Roman" w:hAnsi="Times New Roman" w:cs="Times New Roman"/>
          <w:sz w:val="26"/>
          <w:szCs w:val="26"/>
        </w:rPr>
        <w:t>миллиона рублей</w:t>
      </w:r>
      <w:r w:rsidRPr="008800BD">
        <w:rPr>
          <w:rFonts w:ascii="Times New Roman" w:hAnsi="Times New Roman" w:cs="Times New Roman"/>
          <w:sz w:val="26"/>
          <w:szCs w:val="26"/>
        </w:rPr>
        <w:t xml:space="preserve">,  за 11 месяцев 2015г. </w:t>
      </w:r>
      <w:r w:rsidR="009E79FF" w:rsidRPr="008800BD">
        <w:rPr>
          <w:rFonts w:ascii="Times New Roman" w:hAnsi="Times New Roman" w:cs="Times New Roman"/>
          <w:sz w:val="26"/>
          <w:szCs w:val="26"/>
        </w:rPr>
        <w:t>У</w:t>
      </w:r>
      <w:r w:rsidRPr="008800BD">
        <w:rPr>
          <w:rFonts w:ascii="Times New Roman" w:hAnsi="Times New Roman" w:cs="Times New Roman"/>
          <w:sz w:val="26"/>
          <w:szCs w:val="26"/>
        </w:rPr>
        <w:t>величилась</w:t>
      </w:r>
      <w:r w:rsidR="009E79FF" w:rsidRPr="008800BD">
        <w:rPr>
          <w:rFonts w:ascii="Times New Roman" w:hAnsi="Times New Roman" w:cs="Times New Roman"/>
          <w:sz w:val="26"/>
          <w:szCs w:val="26"/>
        </w:rPr>
        <w:t xml:space="preserve"> практически</w:t>
      </w:r>
      <w:r w:rsidRPr="008800BD">
        <w:rPr>
          <w:rFonts w:ascii="Times New Roman" w:hAnsi="Times New Roman" w:cs="Times New Roman"/>
          <w:sz w:val="26"/>
          <w:szCs w:val="26"/>
        </w:rPr>
        <w:t xml:space="preserve"> до 24</w:t>
      </w:r>
      <w:r w:rsidR="009E79FF" w:rsidRPr="008800BD">
        <w:rPr>
          <w:rFonts w:ascii="Times New Roman" w:hAnsi="Times New Roman" w:cs="Times New Roman"/>
          <w:sz w:val="26"/>
          <w:szCs w:val="26"/>
        </w:rPr>
        <w:t>4</w:t>
      </w:r>
      <w:r w:rsidRPr="008800BD">
        <w:rPr>
          <w:rFonts w:ascii="Times New Roman" w:hAnsi="Times New Roman" w:cs="Times New Roman"/>
          <w:sz w:val="26"/>
          <w:szCs w:val="26"/>
        </w:rPr>
        <w:t> </w:t>
      </w:r>
      <w:r w:rsidR="009E79FF" w:rsidRPr="008800BD">
        <w:rPr>
          <w:rFonts w:ascii="Times New Roman" w:hAnsi="Times New Roman" w:cs="Times New Roman"/>
          <w:sz w:val="26"/>
          <w:szCs w:val="26"/>
        </w:rPr>
        <w:t>миллионов рублей</w:t>
      </w:r>
      <w:r w:rsidRPr="008800BD">
        <w:rPr>
          <w:rFonts w:ascii="Times New Roman" w:hAnsi="Times New Roman" w:cs="Times New Roman"/>
          <w:sz w:val="26"/>
          <w:szCs w:val="26"/>
        </w:rPr>
        <w:t>.</w:t>
      </w:r>
    </w:p>
    <w:p w:rsidR="00E3210C" w:rsidRPr="008800BD" w:rsidRDefault="00E3210C" w:rsidP="00E4507C">
      <w:pPr>
        <w:spacing w:after="0"/>
        <w:ind w:firstLine="851"/>
        <w:jc w:val="both"/>
        <w:rPr>
          <w:rStyle w:val="a7"/>
          <w:rFonts w:ascii="Times New Roman" w:hAnsi="Times New Roman"/>
          <w:sz w:val="26"/>
          <w:szCs w:val="26"/>
        </w:rPr>
      </w:pPr>
    </w:p>
    <w:p w:rsidR="002B51C4" w:rsidRPr="008800BD" w:rsidRDefault="00262D07" w:rsidP="00E3210C">
      <w:pPr>
        <w:spacing w:after="0"/>
        <w:ind w:firstLine="851"/>
        <w:jc w:val="both"/>
        <w:rPr>
          <w:rStyle w:val="a7"/>
          <w:rFonts w:ascii="Times New Roman" w:eastAsia="Times New Roman" w:hAnsi="Times New Roman" w:cs="Times New Roman"/>
          <w:color w:val="auto"/>
          <w:sz w:val="26"/>
          <w:szCs w:val="26"/>
        </w:rPr>
      </w:pPr>
      <w:r w:rsidRPr="008800BD">
        <w:rPr>
          <w:rStyle w:val="a7"/>
          <w:rFonts w:ascii="Times New Roman" w:hAnsi="Times New Roman" w:cs="Times New Roman"/>
          <w:color w:val="auto"/>
          <w:sz w:val="26"/>
          <w:szCs w:val="26"/>
        </w:rPr>
        <w:t>В этом году наш город вошел в группу муниципальных образований, которых А</w:t>
      </w:r>
      <w:r w:rsidR="004718C2">
        <w:rPr>
          <w:rStyle w:val="a7"/>
          <w:rFonts w:ascii="Times New Roman" w:hAnsi="Times New Roman" w:cs="Times New Roman"/>
          <w:color w:val="auto"/>
          <w:sz w:val="26"/>
          <w:szCs w:val="26"/>
        </w:rPr>
        <w:t>гентство стратегических инициатив</w:t>
      </w:r>
      <w:r w:rsidRPr="008800BD">
        <w:rPr>
          <w:rStyle w:val="a7"/>
          <w:rFonts w:ascii="Times New Roman" w:hAnsi="Times New Roman" w:cs="Times New Roman"/>
          <w:color w:val="auto"/>
          <w:sz w:val="26"/>
          <w:szCs w:val="26"/>
        </w:rPr>
        <w:t xml:space="preserve"> </w:t>
      </w:r>
      <w:r w:rsidR="004718C2">
        <w:rPr>
          <w:rStyle w:val="a7"/>
          <w:rFonts w:ascii="Times New Roman" w:hAnsi="Times New Roman" w:cs="Times New Roman"/>
          <w:color w:val="auto"/>
          <w:sz w:val="26"/>
          <w:szCs w:val="26"/>
        </w:rPr>
        <w:t xml:space="preserve">при Президенте Российской Федерации </w:t>
      </w:r>
      <w:r w:rsidRPr="008800BD">
        <w:rPr>
          <w:rStyle w:val="a7"/>
          <w:rFonts w:ascii="Times New Roman" w:hAnsi="Times New Roman" w:cs="Times New Roman"/>
          <w:color w:val="auto"/>
          <w:sz w:val="26"/>
          <w:szCs w:val="26"/>
        </w:rPr>
        <w:t xml:space="preserve">определило как пилотные площадки для внедрения новых </w:t>
      </w:r>
      <w:r w:rsidRPr="008800BD">
        <w:rPr>
          <w:rStyle w:val="a7"/>
          <w:rFonts w:ascii="Times New Roman" w:hAnsi="Times New Roman" w:cs="Times New Roman"/>
          <w:color w:val="auto"/>
          <w:sz w:val="26"/>
          <w:szCs w:val="26"/>
        </w:rPr>
        <w:lastRenderedPageBreak/>
        <w:t xml:space="preserve">инструментов развития инфраструктуры поддержки </w:t>
      </w:r>
      <w:r w:rsidR="00230058" w:rsidRPr="008800BD">
        <w:rPr>
          <w:rStyle w:val="a7"/>
          <w:rFonts w:ascii="Times New Roman" w:hAnsi="Times New Roman" w:cs="Times New Roman"/>
          <w:color w:val="auto"/>
          <w:sz w:val="26"/>
          <w:szCs w:val="26"/>
        </w:rPr>
        <w:t>малого и среднего предпринимательства</w:t>
      </w:r>
      <w:r w:rsidRPr="008800BD">
        <w:rPr>
          <w:rStyle w:val="a7"/>
          <w:rFonts w:ascii="Times New Roman" w:hAnsi="Times New Roman" w:cs="Times New Roman"/>
          <w:color w:val="auto"/>
          <w:sz w:val="26"/>
          <w:szCs w:val="26"/>
        </w:rPr>
        <w:t xml:space="preserve"> и инвесторов. </w:t>
      </w:r>
      <w:r w:rsidR="00230058" w:rsidRPr="008800BD">
        <w:rPr>
          <w:rStyle w:val="a7"/>
          <w:rFonts w:ascii="Times New Roman" w:hAnsi="Times New Roman" w:cs="Times New Roman"/>
          <w:color w:val="auto"/>
          <w:sz w:val="26"/>
          <w:szCs w:val="26"/>
        </w:rPr>
        <w:t>К реализованным восьми д</w:t>
      </w:r>
      <w:r w:rsidRPr="008800BD">
        <w:rPr>
          <w:rStyle w:val="a7"/>
          <w:rFonts w:ascii="Times New Roman" w:hAnsi="Times New Roman" w:cs="Times New Roman"/>
          <w:color w:val="auto"/>
          <w:sz w:val="26"/>
          <w:szCs w:val="26"/>
        </w:rPr>
        <w:t xml:space="preserve">ля внедрения выбрано </w:t>
      </w:r>
      <w:r w:rsidR="00230058" w:rsidRPr="008800BD">
        <w:rPr>
          <w:rStyle w:val="a7"/>
          <w:rFonts w:ascii="Times New Roman" w:hAnsi="Times New Roman" w:cs="Times New Roman"/>
          <w:color w:val="auto"/>
          <w:sz w:val="26"/>
          <w:szCs w:val="26"/>
        </w:rPr>
        <w:t>ещё десять</w:t>
      </w:r>
      <w:r w:rsidRPr="008800BD">
        <w:rPr>
          <w:rStyle w:val="a7"/>
          <w:rFonts w:ascii="Times New Roman" w:hAnsi="Times New Roman" w:cs="Times New Roman"/>
          <w:color w:val="auto"/>
          <w:sz w:val="26"/>
          <w:szCs w:val="26"/>
        </w:rPr>
        <w:t xml:space="preserve"> </w:t>
      </w:r>
      <w:r w:rsidR="00230058" w:rsidRPr="008800BD">
        <w:rPr>
          <w:rStyle w:val="a7"/>
          <w:rFonts w:ascii="Times New Roman" w:hAnsi="Times New Roman" w:cs="Times New Roman"/>
          <w:color w:val="auto"/>
          <w:sz w:val="26"/>
          <w:szCs w:val="26"/>
        </w:rPr>
        <w:t xml:space="preserve">новых </w:t>
      </w:r>
      <w:r w:rsidRPr="008800BD">
        <w:rPr>
          <w:rStyle w:val="a7"/>
          <w:rFonts w:ascii="Times New Roman" w:hAnsi="Times New Roman" w:cs="Times New Roman"/>
          <w:color w:val="auto"/>
          <w:sz w:val="26"/>
          <w:szCs w:val="26"/>
        </w:rPr>
        <w:t>практик.</w:t>
      </w:r>
    </w:p>
    <w:p w:rsidR="00CF125C" w:rsidRPr="008800BD" w:rsidRDefault="00230058" w:rsidP="00E3210C">
      <w:pPr>
        <w:spacing w:after="0"/>
        <w:ind w:firstLine="851"/>
        <w:jc w:val="both"/>
        <w:rPr>
          <w:rFonts w:ascii="Times New Roman" w:hAnsi="Times New Roman" w:cs="Times New Roman"/>
          <w:color w:val="auto"/>
          <w:sz w:val="26"/>
          <w:szCs w:val="26"/>
        </w:rPr>
      </w:pPr>
      <w:r w:rsidRPr="008800BD">
        <w:rPr>
          <w:rStyle w:val="a7"/>
          <w:rFonts w:ascii="Times New Roman" w:hAnsi="Times New Roman" w:cs="Times New Roman"/>
          <w:bCs/>
          <w:color w:val="auto"/>
          <w:sz w:val="26"/>
          <w:szCs w:val="26"/>
        </w:rPr>
        <w:t xml:space="preserve">Так, в рамках их внедрения </w:t>
      </w:r>
      <w:r w:rsidRPr="008800BD">
        <w:rPr>
          <w:rStyle w:val="a7"/>
          <w:rFonts w:ascii="Times New Roman" w:hAnsi="Times New Roman" w:cs="Times New Roman"/>
          <w:color w:val="auto"/>
          <w:sz w:val="26"/>
          <w:szCs w:val="26"/>
          <w:u w:color="FF0000"/>
        </w:rPr>
        <w:t xml:space="preserve">нам удалось снять наиболее болезненные темы для бизнеса – сократить сроки прохождения разрешительных процедур в сфере земельных отношений и строительства при реализации инвестиционных проектов. </w:t>
      </w:r>
      <w:r w:rsidR="00262D07" w:rsidRPr="008800BD">
        <w:rPr>
          <w:rStyle w:val="a7"/>
          <w:rFonts w:ascii="Times New Roman" w:hAnsi="Times New Roman" w:cs="Times New Roman"/>
          <w:color w:val="auto"/>
          <w:sz w:val="26"/>
          <w:szCs w:val="26"/>
        </w:rPr>
        <w:t>Проведена поэтапная оптимизация вс</w:t>
      </w:r>
      <w:r w:rsidR="00CF125C" w:rsidRPr="008800BD">
        <w:rPr>
          <w:rStyle w:val="a7"/>
          <w:rFonts w:ascii="Times New Roman" w:hAnsi="Times New Roman" w:cs="Times New Roman"/>
          <w:color w:val="auto"/>
          <w:sz w:val="26"/>
          <w:szCs w:val="26"/>
        </w:rPr>
        <w:t>ех 19 этапов контрольного цикла. В итоге п</w:t>
      </w:r>
      <w:r w:rsidR="00CF125C" w:rsidRPr="008800BD">
        <w:rPr>
          <w:rFonts w:ascii="Times New Roman" w:hAnsi="Times New Roman" w:cs="Times New Roman"/>
          <w:color w:val="auto"/>
          <w:sz w:val="26"/>
          <w:szCs w:val="26"/>
          <w:bdr w:val="none" w:sz="0" w:space="0" w:color="auto" w:frame="1"/>
        </w:rPr>
        <w:t xml:space="preserve">роцедура выдачи разрешений на строительство сократилась практически на три месяца: с 244 рабочих дней до 161 рабочего дня. Оператором в этом процессе выступает Инвестиционное агентство «Череповец». </w:t>
      </w:r>
    </w:p>
    <w:p w:rsidR="002B51C4" w:rsidRPr="008800BD" w:rsidRDefault="00262D07" w:rsidP="00E3210C">
      <w:pPr>
        <w:spacing w:after="0"/>
        <w:ind w:firstLine="851"/>
        <w:jc w:val="both"/>
        <w:rPr>
          <w:rStyle w:val="a7"/>
          <w:rFonts w:ascii="Times New Roman" w:eastAsia="Times New Roman" w:hAnsi="Times New Roman" w:cs="Times New Roman"/>
          <w:color w:val="auto"/>
          <w:sz w:val="26"/>
          <w:szCs w:val="26"/>
        </w:rPr>
      </w:pPr>
      <w:r w:rsidRPr="008800BD">
        <w:rPr>
          <w:rStyle w:val="a7"/>
          <w:rFonts w:ascii="Times New Roman" w:hAnsi="Times New Roman" w:cs="Times New Roman"/>
          <w:color w:val="auto"/>
          <w:sz w:val="26"/>
          <w:szCs w:val="26"/>
        </w:rPr>
        <w:t xml:space="preserve">Кроме того, мы разработали специализированную информационную систему по сопровождению инвестиционных проектов, где видно на какой стадии находится проект. </w:t>
      </w:r>
    </w:p>
    <w:p w:rsidR="002B51C4" w:rsidRPr="008800BD" w:rsidRDefault="00CF125C" w:rsidP="00E3210C">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bCs/>
          <w:sz w:val="26"/>
          <w:szCs w:val="26"/>
        </w:rPr>
        <w:t>В этом году мы приступили к формированию единой</w:t>
      </w:r>
      <w:r w:rsidR="00262D07" w:rsidRPr="008800BD">
        <w:rPr>
          <w:rStyle w:val="a7"/>
          <w:rFonts w:ascii="Times New Roman" w:hAnsi="Times New Roman"/>
          <w:bCs/>
          <w:sz w:val="26"/>
          <w:szCs w:val="26"/>
        </w:rPr>
        <w:t xml:space="preserve"> системы информационной поддержки и популяризаци</w:t>
      </w:r>
      <w:r w:rsidR="007D764F" w:rsidRPr="008800BD">
        <w:rPr>
          <w:rStyle w:val="a7"/>
          <w:rFonts w:ascii="Times New Roman" w:hAnsi="Times New Roman"/>
          <w:bCs/>
          <w:sz w:val="26"/>
          <w:szCs w:val="26"/>
        </w:rPr>
        <w:t>и</w:t>
      </w:r>
      <w:r w:rsidR="00262D07" w:rsidRPr="008800BD">
        <w:rPr>
          <w:rStyle w:val="a7"/>
          <w:rFonts w:ascii="Times New Roman" w:hAnsi="Times New Roman"/>
          <w:bCs/>
          <w:sz w:val="26"/>
          <w:szCs w:val="26"/>
        </w:rPr>
        <w:t xml:space="preserve"> предпринимательской деятельности</w:t>
      </w:r>
      <w:r w:rsidR="007D764F" w:rsidRPr="008800BD">
        <w:rPr>
          <w:rStyle w:val="a7"/>
          <w:rFonts w:ascii="Times New Roman" w:hAnsi="Times New Roman"/>
          <w:bCs/>
          <w:sz w:val="26"/>
          <w:szCs w:val="26"/>
        </w:rPr>
        <w:t>.</w:t>
      </w:r>
      <w:r w:rsidR="007D764F" w:rsidRPr="008800BD">
        <w:rPr>
          <w:rStyle w:val="a7"/>
          <w:rFonts w:ascii="Times New Roman" w:hAnsi="Times New Roman"/>
          <w:sz w:val="26"/>
          <w:szCs w:val="26"/>
        </w:rPr>
        <w:t xml:space="preserve"> </w:t>
      </w:r>
    </w:p>
    <w:p w:rsidR="002B51C4" w:rsidRPr="008800BD" w:rsidRDefault="00262D07" w:rsidP="00E4507C">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sz w:val="26"/>
          <w:szCs w:val="26"/>
        </w:rPr>
        <w:t>Теперь еженедельно выходят более 50 со</w:t>
      </w:r>
      <w:r w:rsidR="00726A15" w:rsidRPr="008800BD">
        <w:rPr>
          <w:rStyle w:val="a7"/>
          <w:rFonts w:ascii="Times New Roman" w:hAnsi="Times New Roman"/>
          <w:sz w:val="26"/>
          <w:szCs w:val="26"/>
        </w:rPr>
        <w:t xml:space="preserve">общений </w:t>
      </w:r>
      <w:r w:rsidRPr="008800BD">
        <w:rPr>
          <w:rStyle w:val="a7"/>
          <w:rFonts w:ascii="Times New Roman" w:hAnsi="Times New Roman"/>
          <w:sz w:val="26"/>
          <w:szCs w:val="26"/>
        </w:rPr>
        <w:t xml:space="preserve">о предприятиях города в средствах массовой информации муниципального, регионального и федерального уровней, тогда как ранее эта цифра была в 10 раз меньше. </w:t>
      </w:r>
    </w:p>
    <w:p w:rsidR="002B51C4" w:rsidRPr="008800BD" w:rsidRDefault="007D764F" w:rsidP="00E4507C">
      <w:pPr>
        <w:spacing w:after="0" w:line="240" w:lineRule="auto"/>
        <w:ind w:firstLine="851"/>
        <w:jc w:val="both"/>
        <w:rPr>
          <w:rStyle w:val="a7"/>
          <w:rFonts w:ascii="Times New Roman" w:hAnsi="Times New Roman"/>
          <w:bCs/>
          <w:sz w:val="26"/>
          <w:szCs w:val="26"/>
        </w:rPr>
      </w:pPr>
      <w:r w:rsidRPr="008800BD">
        <w:rPr>
          <w:rStyle w:val="a7"/>
          <w:rFonts w:ascii="Times New Roman" w:hAnsi="Times New Roman"/>
          <w:bCs/>
          <w:sz w:val="26"/>
          <w:szCs w:val="26"/>
        </w:rPr>
        <w:t>Кроме того в городе создан  профильный и</w:t>
      </w:r>
      <w:r w:rsidR="00262D07" w:rsidRPr="008800BD">
        <w:rPr>
          <w:rStyle w:val="a7"/>
          <w:rFonts w:ascii="Times New Roman" w:hAnsi="Times New Roman"/>
          <w:bCs/>
          <w:sz w:val="26"/>
          <w:szCs w:val="26"/>
        </w:rPr>
        <w:t>нвестиционн</w:t>
      </w:r>
      <w:r w:rsidRPr="008800BD">
        <w:rPr>
          <w:rStyle w:val="a7"/>
          <w:rFonts w:ascii="Times New Roman" w:hAnsi="Times New Roman"/>
          <w:bCs/>
          <w:sz w:val="26"/>
          <w:szCs w:val="26"/>
        </w:rPr>
        <w:t>ый</w:t>
      </w:r>
      <w:r w:rsidR="00262D07" w:rsidRPr="008800BD">
        <w:rPr>
          <w:rStyle w:val="a7"/>
          <w:rFonts w:ascii="Times New Roman" w:hAnsi="Times New Roman"/>
          <w:bCs/>
          <w:sz w:val="26"/>
          <w:szCs w:val="26"/>
        </w:rPr>
        <w:t xml:space="preserve"> </w:t>
      </w:r>
      <w:r w:rsidRPr="008800BD">
        <w:rPr>
          <w:rStyle w:val="a7"/>
          <w:rFonts w:ascii="Times New Roman" w:hAnsi="Times New Roman"/>
          <w:bCs/>
          <w:sz w:val="26"/>
          <w:szCs w:val="26"/>
        </w:rPr>
        <w:t xml:space="preserve">портал, а также усовершенствован портал поддержки малого и среднего бизнеса. </w:t>
      </w:r>
    </w:p>
    <w:p w:rsidR="008E740D" w:rsidRPr="008800BD" w:rsidRDefault="008E740D" w:rsidP="00E4507C">
      <w:pPr>
        <w:spacing w:after="0" w:line="240" w:lineRule="auto"/>
        <w:ind w:firstLine="851"/>
        <w:jc w:val="both"/>
        <w:rPr>
          <w:rStyle w:val="a7"/>
          <w:rFonts w:ascii="Times New Roman" w:hAnsi="Times New Roman"/>
          <w:bCs/>
          <w:sz w:val="26"/>
          <w:szCs w:val="26"/>
        </w:rPr>
      </w:pPr>
    </w:p>
    <w:p w:rsidR="002B51C4" w:rsidRPr="008800BD" w:rsidRDefault="00262D07" w:rsidP="00E4507C">
      <w:pPr>
        <w:spacing w:after="0"/>
        <w:ind w:firstLine="851"/>
        <w:jc w:val="both"/>
        <w:rPr>
          <w:rStyle w:val="a7"/>
          <w:rFonts w:ascii="Times New Roman" w:eastAsia="Times New Roman" w:hAnsi="Times New Roman" w:cs="Times New Roman"/>
          <w:b/>
          <w:bCs/>
          <w:sz w:val="26"/>
          <w:szCs w:val="26"/>
          <w:u w:val="single"/>
        </w:rPr>
      </w:pPr>
      <w:r w:rsidRPr="008800BD">
        <w:rPr>
          <w:rStyle w:val="a7"/>
          <w:rFonts w:ascii="Times New Roman" w:hAnsi="Times New Roman"/>
          <w:sz w:val="26"/>
          <w:szCs w:val="26"/>
        </w:rPr>
        <w:t xml:space="preserve">Ещё </w:t>
      </w:r>
      <w:r w:rsidR="00726A15" w:rsidRPr="008800BD">
        <w:rPr>
          <w:rStyle w:val="a7"/>
          <w:rFonts w:ascii="Times New Roman" w:hAnsi="Times New Roman"/>
          <w:sz w:val="26"/>
          <w:szCs w:val="26"/>
        </w:rPr>
        <w:t xml:space="preserve">2015 год ознаменован тем, что в городе положено начало реализации </w:t>
      </w:r>
      <w:proofErr w:type="gramStart"/>
      <w:r w:rsidR="00726A15" w:rsidRPr="008800BD">
        <w:rPr>
          <w:rStyle w:val="a7"/>
          <w:rFonts w:ascii="Times New Roman" w:hAnsi="Times New Roman"/>
          <w:sz w:val="26"/>
          <w:szCs w:val="26"/>
        </w:rPr>
        <w:t>амбициозного</w:t>
      </w:r>
      <w:proofErr w:type="gramEnd"/>
      <w:r w:rsidRPr="008800BD">
        <w:rPr>
          <w:rStyle w:val="a7"/>
          <w:rFonts w:ascii="Times New Roman" w:hAnsi="Times New Roman"/>
          <w:sz w:val="26"/>
          <w:szCs w:val="26"/>
        </w:rPr>
        <w:t xml:space="preserve"> мультипликативн</w:t>
      </w:r>
      <w:r w:rsidR="00726A15" w:rsidRPr="008800BD">
        <w:rPr>
          <w:rStyle w:val="a7"/>
          <w:rFonts w:ascii="Times New Roman" w:hAnsi="Times New Roman"/>
          <w:sz w:val="26"/>
          <w:szCs w:val="26"/>
        </w:rPr>
        <w:t>ого</w:t>
      </w:r>
      <w:r w:rsidRPr="008800BD">
        <w:rPr>
          <w:rStyle w:val="a7"/>
          <w:rFonts w:ascii="Times New Roman" w:hAnsi="Times New Roman"/>
          <w:sz w:val="26"/>
          <w:szCs w:val="26"/>
        </w:rPr>
        <w:t xml:space="preserve"> проект</w:t>
      </w:r>
      <w:r w:rsidR="00726A15" w:rsidRPr="008800BD">
        <w:rPr>
          <w:rStyle w:val="a7"/>
          <w:rFonts w:ascii="Times New Roman" w:hAnsi="Times New Roman"/>
          <w:sz w:val="26"/>
          <w:szCs w:val="26"/>
        </w:rPr>
        <w:t>а</w:t>
      </w:r>
      <w:r w:rsidRPr="008800BD">
        <w:rPr>
          <w:rStyle w:val="a7"/>
          <w:rFonts w:ascii="Times New Roman" w:hAnsi="Times New Roman"/>
          <w:sz w:val="26"/>
          <w:szCs w:val="26"/>
        </w:rPr>
        <w:t xml:space="preserve"> – Индустриальный парк «Череповец».</w:t>
      </w:r>
      <w:r w:rsidR="008E740D" w:rsidRPr="008800BD">
        <w:rPr>
          <w:rStyle w:val="a7"/>
          <w:rFonts w:ascii="Times New Roman" w:hAnsi="Times New Roman"/>
          <w:sz w:val="26"/>
          <w:szCs w:val="26"/>
        </w:rPr>
        <w:t xml:space="preserve"> В этом году п</w:t>
      </w:r>
      <w:r w:rsidRPr="008800BD">
        <w:rPr>
          <w:rStyle w:val="a7"/>
          <w:rFonts w:ascii="Times New Roman" w:hAnsi="Times New Roman"/>
          <w:sz w:val="26"/>
          <w:szCs w:val="26"/>
        </w:rPr>
        <w:t xml:space="preserve">роект получил положительное заключение Наблюдательного совета Фонда развития моногородов. Город получит 879 миллионов федеральных рублей. Эти средства планируется направить на строительство объектов энергетической, транспортной и инженерной инфраструктуры парка, расположенного на площадке между предприятиями «Северсталь» и «ФосАгро». Территория в 54 гектара будет полностью обеспечена инфраструктурой для функционирования производств. Перспектива 2016 года - начать работы по выравниванию территории и подводке коммуникаций – воды газа, света, а также </w:t>
      </w:r>
      <w:proofErr w:type="gramStart"/>
      <w:r w:rsidRPr="008800BD">
        <w:rPr>
          <w:rStyle w:val="a7"/>
          <w:rFonts w:ascii="Times New Roman" w:hAnsi="Times New Roman"/>
          <w:sz w:val="26"/>
          <w:szCs w:val="26"/>
        </w:rPr>
        <w:t xml:space="preserve">проложить </w:t>
      </w:r>
      <w:proofErr w:type="spellStart"/>
      <w:r w:rsidRPr="008800BD">
        <w:rPr>
          <w:rStyle w:val="a7"/>
          <w:rFonts w:ascii="Times New Roman" w:hAnsi="Times New Roman"/>
          <w:sz w:val="26"/>
          <w:szCs w:val="26"/>
        </w:rPr>
        <w:t>жд</w:t>
      </w:r>
      <w:proofErr w:type="spellEnd"/>
      <w:r w:rsidRPr="008800BD">
        <w:rPr>
          <w:rStyle w:val="a7"/>
          <w:rFonts w:ascii="Times New Roman" w:hAnsi="Times New Roman"/>
          <w:sz w:val="26"/>
          <w:szCs w:val="26"/>
        </w:rPr>
        <w:t>-ветвь и сделать</w:t>
      </w:r>
      <w:proofErr w:type="gramEnd"/>
      <w:r w:rsidRPr="008800BD">
        <w:rPr>
          <w:rStyle w:val="a7"/>
          <w:rFonts w:ascii="Times New Roman" w:hAnsi="Times New Roman"/>
          <w:sz w:val="26"/>
          <w:szCs w:val="26"/>
        </w:rPr>
        <w:t xml:space="preserve"> подъездные пути. В итоге инженерные коммуникации планируется построить в течение 2016-2017 годов. Далее начнётся </w:t>
      </w:r>
      <w:r w:rsidR="004718C2">
        <w:rPr>
          <w:rStyle w:val="a7"/>
          <w:rFonts w:ascii="Times New Roman" w:hAnsi="Times New Roman"/>
          <w:sz w:val="26"/>
          <w:szCs w:val="26"/>
        </w:rPr>
        <w:t xml:space="preserve">строительство </w:t>
      </w:r>
      <w:r w:rsidRPr="008800BD">
        <w:rPr>
          <w:rStyle w:val="a7"/>
          <w:rFonts w:ascii="Times New Roman" w:hAnsi="Times New Roman"/>
          <w:sz w:val="26"/>
          <w:szCs w:val="26"/>
        </w:rPr>
        <w:t xml:space="preserve">предприятий. </w:t>
      </w:r>
    </w:p>
    <w:p w:rsidR="002B51C4" w:rsidRPr="008800BD" w:rsidRDefault="00262D07" w:rsidP="00E4507C">
      <w:pPr>
        <w:spacing w:after="0"/>
        <w:ind w:firstLine="851"/>
        <w:jc w:val="both"/>
        <w:rPr>
          <w:rStyle w:val="a7"/>
          <w:rFonts w:ascii="Times New Roman" w:hAnsi="Times New Roman"/>
          <w:spacing w:val="-7"/>
          <w:sz w:val="26"/>
          <w:szCs w:val="26"/>
        </w:rPr>
      </w:pPr>
      <w:r w:rsidRPr="008800BD">
        <w:rPr>
          <w:rStyle w:val="a7"/>
          <w:rFonts w:ascii="Times New Roman" w:hAnsi="Times New Roman"/>
          <w:spacing w:val="-7"/>
          <w:sz w:val="26"/>
          <w:szCs w:val="26"/>
        </w:rPr>
        <w:t xml:space="preserve">Так, в глубокой стадии проработки находятся 3 проекта: строительство </w:t>
      </w:r>
      <w:proofErr w:type="spellStart"/>
      <w:r w:rsidRPr="008800BD">
        <w:rPr>
          <w:rStyle w:val="a7"/>
          <w:rFonts w:ascii="Times New Roman" w:hAnsi="Times New Roman"/>
          <w:spacing w:val="-7"/>
          <w:sz w:val="26"/>
          <w:szCs w:val="26"/>
        </w:rPr>
        <w:t>трубопрофильного</w:t>
      </w:r>
      <w:proofErr w:type="spellEnd"/>
      <w:r w:rsidRPr="008800BD">
        <w:rPr>
          <w:rStyle w:val="a7"/>
          <w:rFonts w:ascii="Times New Roman" w:hAnsi="Times New Roman"/>
          <w:spacing w:val="-7"/>
          <w:sz w:val="26"/>
          <w:szCs w:val="26"/>
        </w:rPr>
        <w:t xml:space="preserve"> завода, строительства завода по производству стружечно-цементных стеновых панелей и плит, строительство завода по производству </w:t>
      </w:r>
      <w:proofErr w:type="spellStart"/>
      <w:r w:rsidRPr="008800BD">
        <w:rPr>
          <w:rStyle w:val="a7"/>
          <w:rFonts w:ascii="Times New Roman" w:hAnsi="Times New Roman"/>
          <w:spacing w:val="-7"/>
          <w:sz w:val="26"/>
          <w:szCs w:val="26"/>
        </w:rPr>
        <w:t>пэт</w:t>
      </w:r>
      <w:r w:rsidR="00E3210C" w:rsidRPr="008800BD">
        <w:rPr>
          <w:rStyle w:val="a7"/>
          <w:rFonts w:ascii="Times New Roman" w:hAnsi="Times New Roman"/>
          <w:spacing w:val="-7"/>
          <w:sz w:val="26"/>
          <w:szCs w:val="26"/>
        </w:rPr>
        <w:t>тары</w:t>
      </w:r>
      <w:proofErr w:type="spellEnd"/>
      <w:r w:rsidRPr="008800BD">
        <w:rPr>
          <w:rStyle w:val="a7"/>
          <w:rFonts w:ascii="Times New Roman" w:hAnsi="Times New Roman"/>
          <w:spacing w:val="-7"/>
          <w:sz w:val="26"/>
          <w:szCs w:val="26"/>
        </w:rPr>
        <w:t xml:space="preserve">. Кроме того, идёт экспертная проработка потенциальных резидентов индустриального парка – это создание логистического центра и завода нетканых материалов. </w:t>
      </w:r>
    </w:p>
    <w:p w:rsidR="007D764F" w:rsidRPr="008800BD" w:rsidRDefault="007D764F" w:rsidP="00E4507C">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sz w:val="26"/>
          <w:szCs w:val="26"/>
        </w:rPr>
        <w:t xml:space="preserve">В настоящее время, на площадке индустриального парка </w:t>
      </w:r>
      <w:proofErr w:type="gramStart"/>
      <w:r w:rsidRPr="008800BD">
        <w:rPr>
          <w:rStyle w:val="a7"/>
          <w:rFonts w:ascii="Times New Roman" w:hAnsi="Times New Roman"/>
          <w:sz w:val="26"/>
          <w:szCs w:val="26"/>
        </w:rPr>
        <w:t>определены</w:t>
      </w:r>
      <w:proofErr w:type="gramEnd"/>
      <w:r w:rsidRPr="008800BD">
        <w:rPr>
          <w:rStyle w:val="a7"/>
          <w:rFonts w:ascii="Times New Roman" w:hAnsi="Times New Roman"/>
          <w:sz w:val="26"/>
          <w:szCs w:val="26"/>
        </w:rPr>
        <w:t xml:space="preserve"> 7 земельных участк</w:t>
      </w:r>
      <w:r w:rsidR="004718C2">
        <w:rPr>
          <w:rStyle w:val="a7"/>
          <w:rFonts w:ascii="Times New Roman" w:hAnsi="Times New Roman"/>
          <w:sz w:val="26"/>
          <w:szCs w:val="26"/>
        </w:rPr>
        <w:t xml:space="preserve">ов для резидентов. По решению Инвестиционного совета при Губернаторе, </w:t>
      </w:r>
      <w:proofErr w:type="gramStart"/>
      <w:r w:rsidRPr="008800BD">
        <w:rPr>
          <w:rStyle w:val="a7"/>
          <w:rFonts w:ascii="Times New Roman" w:hAnsi="Times New Roman"/>
          <w:sz w:val="26"/>
          <w:szCs w:val="26"/>
        </w:rPr>
        <w:t>буд</w:t>
      </w:r>
      <w:r w:rsidR="004718C2">
        <w:rPr>
          <w:rStyle w:val="a7"/>
          <w:rFonts w:ascii="Times New Roman" w:hAnsi="Times New Roman"/>
          <w:sz w:val="26"/>
          <w:szCs w:val="26"/>
        </w:rPr>
        <w:t>у</w:t>
      </w:r>
      <w:r w:rsidRPr="008800BD">
        <w:rPr>
          <w:rStyle w:val="a7"/>
          <w:rFonts w:ascii="Times New Roman" w:hAnsi="Times New Roman"/>
          <w:sz w:val="26"/>
          <w:szCs w:val="26"/>
        </w:rPr>
        <w:t>т</w:t>
      </w:r>
      <w:r w:rsidR="004718C2">
        <w:rPr>
          <w:rStyle w:val="a7"/>
          <w:rFonts w:ascii="Times New Roman" w:hAnsi="Times New Roman"/>
          <w:sz w:val="26"/>
          <w:szCs w:val="26"/>
        </w:rPr>
        <w:t xml:space="preserve"> две площадки будут</w:t>
      </w:r>
      <w:proofErr w:type="gramEnd"/>
      <w:r w:rsidRPr="008800BD">
        <w:rPr>
          <w:rStyle w:val="a7"/>
          <w:rFonts w:ascii="Times New Roman" w:hAnsi="Times New Roman"/>
          <w:sz w:val="26"/>
          <w:szCs w:val="26"/>
        </w:rPr>
        <w:t xml:space="preserve"> предоставлен</w:t>
      </w:r>
      <w:r w:rsidR="004718C2">
        <w:rPr>
          <w:rStyle w:val="a7"/>
          <w:rFonts w:ascii="Times New Roman" w:hAnsi="Times New Roman"/>
          <w:sz w:val="26"/>
          <w:szCs w:val="26"/>
        </w:rPr>
        <w:t>ы</w:t>
      </w:r>
      <w:r w:rsidRPr="008800BD">
        <w:rPr>
          <w:rStyle w:val="a7"/>
          <w:rFonts w:ascii="Times New Roman" w:hAnsi="Times New Roman"/>
          <w:sz w:val="26"/>
          <w:szCs w:val="26"/>
        </w:rPr>
        <w:t xml:space="preserve"> без торгов двум резидентам. </w:t>
      </w:r>
    </w:p>
    <w:p w:rsidR="004718C2" w:rsidRDefault="00262D07" w:rsidP="00E4507C">
      <w:pPr>
        <w:spacing w:after="0"/>
        <w:ind w:firstLine="851"/>
        <w:jc w:val="both"/>
        <w:rPr>
          <w:rStyle w:val="a7"/>
          <w:rFonts w:ascii="Times New Roman" w:hAnsi="Times New Roman"/>
          <w:spacing w:val="-7"/>
          <w:sz w:val="26"/>
          <w:szCs w:val="26"/>
        </w:rPr>
      </w:pPr>
      <w:r w:rsidRPr="008800BD">
        <w:rPr>
          <w:rStyle w:val="a7"/>
          <w:rFonts w:ascii="Times New Roman" w:hAnsi="Times New Roman"/>
          <w:spacing w:val="-7"/>
          <w:sz w:val="26"/>
          <w:szCs w:val="26"/>
        </w:rPr>
        <w:lastRenderedPageBreak/>
        <w:t>На выделении средств на инженерную и транспортную инфраструктуру Индустриального парка «Череповец» работа не заканчивается. В настоящее время, Правительство Вологодск</w:t>
      </w:r>
      <w:r w:rsidR="004718C2">
        <w:rPr>
          <w:rStyle w:val="a7"/>
          <w:rFonts w:ascii="Times New Roman" w:hAnsi="Times New Roman"/>
          <w:spacing w:val="-7"/>
          <w:sz w:val="26"/>
          <w:szCs w:val="26"/>
        </w:rPr>
        <w:t>ой</w:t>
      </w:r>
      <w:r w:rsidRPr="008800BD">
        <w:rPr>
          <w:rStyle w:val="a7"/>
          <w:rFonts w:ascii="Times New Roman" w:hAnsi="Times New Roman"/>
          <w:spacing w:val="-7"/>
          <w:sz w:val="26"/>
          <w:szCs w:val="26"/>
        </w:rPr>
        <w:t xml:space="preserve"> област</w:t>
      </w:r>
      <w:r w:rsidR="004718C2">
        <w:rPr>
          <w:rStyle w:val="a7"/>
          <w:rFonts w:ascii="Times New Roman" w:hAnsi="Times New Roman"/>
          <w:spacing w:val="-7"/>
          <w:sz w:val="26"/>
          <w:szCs w:val="26"/>
        </w:rPr>
        <w:t>и</w:t>
      </w:r>
      <w:r w:rsidRPr="008800BD">
        <w:rPr>
          <w:rStyle w:val="a7"/>
          <w:rFonts w:ascii="Times New Roman" w:hAnsi="Times New Roman"/>
          <w:spacing w:val="-7"/>
          <w:sz w:val="26"/>
          <w:szCs w:val="26"/>
        </w:rPr>
        <w:t>, администрация города Череповца и Инвестиционное агентство «Череповец» ведут переговоры с Фондом развития моногородов о выделении резидентам льготного кредитования (деньги предоставляются под ставку от 5%) для строительства производств на создаваемой площадке.</w:t>
      </w:r>
      <w:r w:rsidR="00FC735B" w:rsidRPr="008800BD">
        <w:rPr>
          <w:rStyle w:val="a7"/>
          <w:rFonts w:ascii="Times New Roman" w:hAnsi="Times New Roman"/>
          <w:spacing w:val="-7"/>
          <w:sz w:val="26"/>
          <w:szCs w:val="26"/>
        </w:rPr>
        <w:t xml:space="preserve"> Эту поддержку может получить любой серьёзный проект в Череповце. </w:t>
      </w:r>
    </w:p>
    <w:p w:rsidR="002B51C4" w:rsidRPr="008800BD" w:rsidRDefault="00262D07" w:rsidP="00E4507C">
      <w:pPr>
        <w:spacing w:after="0"/>
        <w:ind w:firstLine="851"/>
        <w:jc w:val="both"/>
        <w:rPr>
          <w:rStyle w:val="a7"/>
          <w:rFonts w:ascii="Times New Roman" w:hAnsi="Times New Roman"/>
          <w:sz w:val="26"/>
          <w:szCs w:val="26"/>
          <w:shd w:val="clear" w:color="auto" w:fill="FFFFFF"/>
        </w:rPr>
      </w:pPr>
      <w:r w:rsidRPr="008800BD">
        <w:rPr>
          <w:rStyle w:val="a7"/>
          <w:rFonts w:ascii="Times New Roman" w:hAnsi="Times New Roman"/>
          <w:sz w:val="26"/>
          <w:szCs w:val="26"/>
          <w:shd w:val="clear" w:color="auto" w:fill="FFFFFF"/>
        </w:rPr>
        <w:t xml:space="preserve">В краткосрочной перспективе будут проработаны возможности расширения территории Межмуниципального индустриального парка «Череповец». </w:t>
      </w:r>
    </w:p>
    <w:p w:rsidR="008800BD" w:rsidRPr="008800BD" w:rsidRDefault="008800BD" w:rsidP="008800BD">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sz w:val="26"/>
          <w:szCs w:val="26"/>
        </w:rPr>
        <w:t>Реализация данного проекта позволит Череповцу выйти на новый экономический уровень и диверсифицировать экономику. Здесь будут созданы востребованные производства. В настоящее время Инвестиционное агентство «Череповец»</w:t>
      </w:r>
      <w:r w:rsidR="004718C2">
        <w:rPr>
          <w:rStyle w:val="a7"/>
          <w:rFonts w:ascii="Times New Roman" w:hAnsi="Times New Roman"/>
          <w:sz w:val="26"/>
          <w:szCs w:val="26"/>
        </w:rPr>
        <w:t xml:space="preserve"> п</w:t>
      </w:r>
      <w:r w:rsidRPr="008800BD">
        <w:rPr>
          <w:rStyle w:val="a7"/>
          <w:rFonts w:ascii="Times New Roman" w:hAnsi="Times New Roman"/>
          <w:sz w:val="26"/>
          <w:szCs w:val="26"/>
        </w:rPr>
        <w:t xml:space="preserve">роводит работу с резидентами. Объём инвестиций в проект составляет 5,2 </w:t>
      </w:r>
      <w:proofErr w:type="gramStart"/>
      <w:r w:rsidRPr="008800BD">
        <w:rPr>
          <w:rStyle w:val="a7"/>
          <w:rFonts w:ascii="Times New Roman" w:hAnsi="Times New Roman"/>
          <w:sz w:val="26"/>
          <w:szCs w:val="26"/>
        </w:rPr>
        <w:t>млрд</w:t>
      </w:r>
      <w:proofErr w:type="gramEnd"/>
      <w:r w:rsidRPr="008800BD">
        <w:rPr>
          <w:rStyle w:val="a7"/>
          <w:rFonts w:ascii="Times New Roman" w:hAnsi="Times New Roman"/>
          <w:sz w:val="26"/>
          <w:szCs w:val="26"/>
        </w:rPr>
        <w:t xml:space="preserve"> рублей частных вложений. Все организованные предприятия дадут 1030</w:t>
      </w:r>
      <w:r w:rsidR="0088774F">
        <w:rPr>
          <w:rStyle w:val="a7"/>
          <w:rFonts w:ascii="Times New Roman" w:hAnsi="Times New Roman"/>
          <w:sz w:val="26"/>
          <w:szCs w:val="26"/>
        </w:rPr>
        <w:t xml:space="preserve"> новых</w:t>
      </w:r>
      <w:r w:rsidRPr="008800BD">
        <w:rPr>
          <w:rStyle w:val="a7"/>
          <w:rFonts w:ascii="Times New Roman" w:hAnsi="Times New Roman"/>
          <w:sz w:val="26"/>
          <w:szCs w:val="26"/>
        </w:rPr>
        <w:t xml:space="preserve"> рабочих мест. Кроме того, это и повышение налоговой базы всех уровней.  </w:t>
      </w:r>
    </w:p>
    <w:p w:rsidR="008800BD" w:rsidRPr="008800BD" w:rsidRDefault="008800BD" w:rsidP="00E4507C">
      <w:pPr>
        <w:spacing w:after="0"/>
        <w:ind w:firstLine="851"/>
        <w:jc w:val="both"/>
        <w:rPr>
          <w:rStyle w:val="a7"/>
          <w:rFonts w:ascii="Times New Roman" w:eastAsia="Times New Roman" w:hAnsi="Times New Roman" w:cs="Times New Roman"/>
          <w:sz w:val="26"/>
          <w:szCs w:val="26"/>
          <w:shd w:val="clear" w:color="auto" w:fill="FFFFFF"/>
        </w:rPr>
      </w:pPr>
    </w:p>
    <w:p w:rsidR="00D419F9" w:rsidRPr="008800BD" w:rsidRDefault="0088774F" w:rsidP="00D419F9">
      <w:pPr>
        <w:spacing w:after="0"/>
        <w:ind w:firstLine="851"/>
        <w:jc w:val="both"/>
        <w:rPr>
          <w:rFonts w:ascii="Times New Roman" w:hAnsi="Times New Roman"/>
          <w:sz w:val="26"/>
          <w:szCs w:val="26"/>
        </w:rPr>
      </w:pPr>
      <w:r>
        <w:rPr>
          <w:rStyle w:val="a7"/>
          <w:rFonts w:ascii="Times New Roman" w:hAnsi="Times New Roman"/>
          <w:sz w:val="26"/>
          <w:szCs w:val="26"/>
        </w:rPr>
        <w:t>В</w:t>
      </w:r>
      <w:r w:rsidR="00262D07" w:rsidRPr="008800BD">
        <w:rPr>
          <w:rStyle w:val="a7"/>
          <w:rFonts w:ascii="Times New Roman" w:hAnsi="Times New Roman"/>
          <w:sz w:val="26"/>
          <w:szCs w:val="26"/>
        </w:rPr>
        <w:t>едётся работа по развитию пищевой, перерабатывающей, текстильной, строительной, деревообрабатывающей и других отраслей.</w:t>
      </w:r>
      <w:r w:rsidR="00FC735B" w:rsidRPr="008800BD">
        <w:rPr>
          <w:rStyle w:val="a7"/>
          <w:rFonts w:ascii="Times New Roman" w:hAnsi="Times New Roman"/>
          <w:sz w:val="26"/>
          <w:szCs w:val="26"/>
        </w:rPr>
        <w:t xml:space="preserve"> </w:t>
      </w:r>
      <w:r w:rsidR="007D764F" w:rsidRPr="008800BD">
        <w:rPr>
          <w:rStyle w:val="a7"/>
          <w:rFonts w:ascii="Times New Roman" w:hAnsi="Times New Roman"/>
          <w:sz w:val="26"/>
          <w:szCs w:val="26"/>
        </w:rPr>
        <w:t xml:space="preserve">Определяющую роль </w:t>
      </w:r>
      <w:r w:rsidR="00FC735B" w:rsidRPr="008800BD">
        <w:rPr>
          <w:rStyle w:val="a7"/>
          <w:rFonts w:ascii="Times New Roman" w:hAnsi="Times New Roman"/>
          <w:sz w:val="26"/>
          <w:szCs w:val="26"/>
        </w:rPr>
        <w:t>в реализации проектов</w:t>
      </w:r>
      <w:r w:rsidR="007D764F" w:rsidRPr="008800BD">
        <w:rPr>
          <w:rStyle w:val="a7"/>
          <w:rFonts w:ascii="Times New Roman" w:hAnsi="Times New Roman"/>
          <w:sz w:val="26"/>
          <w:szCs w:val="26"/>
        </w:rPr>
        <w:t xml:space="preserve"> выполняет </w:t>
      </w:r>
      <w:r w:rsidR="00262D07" w:rsidRPr="008800BD">
        <w:rPr>
          <w:rStyle w:val="a7"/>
          <w:rFonts w:ascii="Times New Roman" w:hAnsi="Times New Roman"/>
          <w:sz w:val="26"/>
          <w:szCs w:val="26"/>
          <w:shd w:val="clear" w:color="auto" w:fill="FFFFFF"/>
        </w:rPr>
        <w:t>Инвестиционное агентство «Череповец</w:t>
      </w:r>
      <w:r w:rsidR="00262D07" w:rsidRPr="008800BD">
        <w:rPr>
          <w:rStyle w:val="a7"/>
          <w:rFonts w:ascii="Times New Roman" w:hAnsi="Times New Roman"/>
          <w:sz w:val="26"/>
          <w:szCs w:val="26"/>
        </w:rPr>
        <w:t>. В его портфеле целый ряд проектов с миллиардными инвестициями, каждый можно назвать шагом вперед. Например, реконструкция набережной путём создания туристско-рекреационного кластера</w:t>
      </w:r>
      <w:r w:rsidR="00D419F9" w:rsidRPr="008800BD">
        <w:rPr>
          <w:rStyle w:val="a7"/>
          <w:rFonts w:ascii="Times New Roman" w:hAnsi="Times New Roman"/>
          <w:sz w:val="26"/>
          <w:szCs w:val="26"/>
        </w:rPr>
        <w:t>, жемчужиной</w:t>
      </w:r>
      <w:r w:rsidR="00D419F9" w:rsidRPr="008800BD">
        <w:rPr>
          <w:rFonts w:ascii="Times New Roman" w:hAnsi="Times New Roman"/>
          <w:sz w:val="26"/>
          <w:szCs w:val="26"/>
        </w:rPr>
        <w:t xml:space="preserve"> которого является «Усадьба </w:t>
      </w:r>
      <w:proofErr w:type="spellStart"/>
      <w:r w:rsidR="00D419F9" w:rsidRPr="008800BD">
        <w:rPr>
          <w:rFonts w:ascii="Times New Roman" w:hAnsi="Times New Roman"/>
          <w:sz w:val="26"/>
          <w:szCs w:val="26"/>
        </w:rPr>
        <w:t>Гальских</w:t>
      </w:r>
      <w:proofErr w:type="spellEnd"/>
      <w:r w:rsidR="00D419F9" w:rsidRPr="008800BD">
        <w:rPr>
          <w:rFonts w:ascii="Times New Roman" w:hAnsi="Times New Roman"/>
          <w:sz w:val="26"/>
          <w:szCs w:val="26"/>
        </w:rPr>
        <w:t>».  </w:t>
      </w:r>
      <w:r w:rsidR="00262D07" w:rsidRPr="008800BD">
        <w:rPr>
          <w:rStyle w:val="a7"/>
          <w:rFonts w:ascii="Times New Roman" w:hAnsi="Times New Roman"/>
          <w:sz w:val="26"/>
          <w:szCs w:val="26"/>
        </w:rPr>
        <w:t xml:space="preserve">Это не просто попытка «вдохнуть жизнь» в отрасль туриндустрии, но и сделать отрасль рентабельной и конкурентоспособной. А это - отдача уже в ближайшей перспективе. </w:t>
      </w:r>
      <w:r w:rsidR="00FC735B" w:rsidRPr="008800BD">
        <w:rPr>
          <w:rStyle w:val="a7"/>
          <w:rFonts w:ascii="Times New Roman" w:hAnsi="Times New Roman"/>
          <w:sz w:val="26"/>
          <w:szCs w:val="26"/>
        </w:rPr>
        <w:t>В целом н</w:t>
      </w:r>
      <w:r w:rsidR="00D419F9" w:rsidRPr="008800BD">
        <w:rPr>
          <w:rFonts w:ascii="Times New Roman" w:hAnsi="Times New Roman"/>
          <w:sz w:val="26"/>
          <w:szCs w:val="26"/>
        </w:rPr>
        <w:t xml:space="preserve">а побережье Шексны планируется создать 3 объекта гостиничной инфраструктуры и более 20 объектов туристской и сервисной инфраструктуры. </w:t>
      </w:r>
      <w:r w:rsidRPr="008800BD">
        <w:rPr>
          <w:rStyle w:val="a7"/>
          <w:rFonts w:ascii="Times New Roman" w:hAnsi="Times New Roman"/>
          <w:sz w:val="26"/>
          <w:szCs w:val="26"/>
        </w:rPr>
        <w:t>Часть предложений вы можете увидеть в интернете – в разделе компас инвестора</w:t>
      </w:r>
      <w:r>
        <w:rPr>
          <w:rStyle w:val="a7"/>
          <w:rFonts w:ascii="Times New Roman" w:hAnsi="Times New Roman"/>
          <w:sz w:val="26"/>
          <w:szCs w:val="26"/>
        </w:rPr>
        <w:t xml:space="preserve"> – на инвестиционном портале Череповца </w:t>
      </w:r>
      <w:proofErr w:type="spellStart"/>
      <w:r>
        <w:rPr>
          <w:rStyle w:val="a7"/>
          <w:rFonts w:ascii="Times New Roman" w:hAnsi="Times New Roman"/>
          <w:sz w:val="26"/>
          <w:szCs w:val="26"/>
          <w:lang w:val="en-US"/>
        </w:rPr>
        <w:t>ia</w:t>
      </w:r>
      <w:proofErr w:type="spellEnd"/>
      <w:r w:rsidRPr="0088774F">
        <w:rPr>
          <w:rStyle w:val="a7"/>
          <w:rFonts w:ascii="Times New Roman" w:hAnsi="Times New Roman"/>
          <w:sz w:val="26"/>
          <w:szCs w:val="26"/>
        </w:rPr>
        <w:t>-</w:t>
      </w:r>
      <w:proofErr w:type="spellStart"/>
      <w:r>
        <w:rPr>
          <w:rStyle w:val="a7"/>
          <w:rFonts w:ascii="Times New Roman" w:hAnsi="Times New Roman"/>
          <w:sz w:val="26"/>
          <w:szCs w:val="26"/>
          <w:lang w:val="en-US"/>
        </w:rPr>
        <w:t>cher</w:t>
      </w:r>
      <w:proofErr w:type="spellEnd"/>
      <w:r w:rsidRPr="0088774F">
        <w:rPr>
          <w:rStyle w:val="a7"/>
          <w:rFonts w:ascii="Times New Roman" w:hAnsi="Times New Roman"/>
          <w:sz w:val="26"/>
          <w:szCs w:val="26"/>
        </w:rPr>
        <w:t>.</w:t>
      </w:r>
      <w:proofErr w:type="spellStart"/>
      <w:r>
        <w:rPr>
          <w:rStyle w:val="a7"/>
          <w:rFonts w:ascii="Times New Roman" w:hAnsi="Times New Roman"/>
          <w:sz w:val="26"/>
          <w:szCs w:val="26"/>
          <w:lang w:val="en-US"/>
        </w:rPr>
        <w:t>ru</w:t>
      </w:r>
      <w:proofErr w:type="spellEnd"/>
      <w:r w:rsidRPr="008800BD">
        <w:rPr>
          <w:rStyle w:val="a7"/>
          <w:rFonts w:ascii="Times New Roman" w:hAnsi="Times New Roman"/>
          <w:sz w:val="26"/>
          <w:szCs w:val="26"/>
        </w:rPr>
        <w:t>.</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xml:space="preserve">Город заручился поддержкой области и федерации по получению средств на создание обеспечивающей и транспортной инфраструктуры набережной. </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Развитие проекта будет способствовать:</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созданию более 400 новых рабочих мест в секторе туризма и смежных с ним отраслях, развитию ресторанного бизнеса, торговли, повышению качества экскурсионно-информационных услуг, туристско-развлекательных, спортивно-оздоровительных комплексов и деловых центров;</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увеличению объем турпотока на 41 % или 99 тыс. человек в абсолютном выражении;</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обеспечению прироста количества лиц, туристов, размещенных в коллективных средствах размещениях на 42 тыс. чел.;</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увеличению площади номерного фонда коллективных средств размещения на 25%;</w:t>
      </w: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lastRenderedPageBreak/>
        <w:t>- повышению объема оказываемых платных туристских и гостиничных услуг на 42 %.</w:t>
      </w:r>
    </w:p>
    <w:p w:rsidR="00D419F9" w:rsidRPr="008800BD" w:rsidRDefault="00D419F9" w:rsidP="00E4507C">
      <w:pPr>
        <w:spacing w:after="0"/>
        <w:ind w:firstLine="851"/>
        <w:jc w:val="both"/>
        <w:rPr>
          <w:rStyle w:val="a7"/>
          <w:rFonts w:ascii="Times New Roman" w:hAnsi="Times New Roman"/>
          <w:sz w:val="26"/>
          <w:szCs w:val="26"/>
        </w:rPr>
      </w:pPr>
    </w:p>
    <w:p w:rsidR="00D419F9" w:rsidRPr="008800BD" w:rsidRDefault="00D419F9" w:rsidP="00D419F9">
      <w:pPr>
        <w:spacing w:after="0"/>
        <w:ind w:firstLine="851"/>
        <w:jc w:val="both"/>
        <w:rPr>
          <w:rFonts w:ascii="Times New Roman" w:hAnsi="Times New Roman"/>
          <w:sz w:val="26"/>
          <w:szCs w:val="26"/>
        </w:rPr>
      </w:pPr>
      <w:r w:rsidRPr="008800BD">
        <w:rPr>
          <w:rFonts w:ascii="Times New Roman" w:hAnsi="Times New Roman"/>
          <w:sz w:val="26"/>
          <w:szCs w:val="26"/>
        </w:rPr>
        <w:t xml:space="preserve">В 2015 году в Череповце открылся новый объект показа международного уровня – Музейный комплекс металлургической промышленности на улице Мира, 42.  Объём инвестиций в проект составил порядка 150 миллионов рублей. Из них порядка 35 миллионов рублей – </w:t>
      </w:r>
      <w:proofErr w:type="gramStart"/>
      <w:r w:rsidRPr="008800BD">
        <w:rPr>
          <w:rFonts w:ascii="Times New Roman" w:hAnsi="Times New Roman"/>
          <w:sz w:val="26"/>
          <w:szCs w:val="26"/>
        </w:rPr>
        <w:t>средства</w:t>
      </w:r>
      <w:proofErr w:type="gramEnd"/>
      <w:r w:rsidRPr="008800BD">
        <w:rPr>
          <w:rFonts w:ascii="Times New Roman" w:hAnsi="Times New Roman"/>
          <w:sz w:val="26"/>
          <w:szCs w:val="26"/>
        </w:rPr>
        <w:t xml:space="preserve"> привлечённые со стороны федерации, региона и муниципалитета. Деньги удалось привлечь городу на реконструкцию объектов обеспечивающей - транспортной и инженерной – инфраструктуры: отремонтирован участок дороги на улице Мира, смонтировано новое освещение, сделаны удобные подъезды. В будущем мы планируем улучшать  инфраструктуру – организуем удобную парковку для посетителей музея. </w:t>
      </w:r>
    </w:p>
    <w:p w:rsidR="00D419F9" w:rsidRPr="008800BD" w:rsidRDefault="00D419F9" w:rsidP="00E4507C">
      <w:pPr>
        <w:spacing w:after="0"/>
        <w:ind w:firstLine="851"/>
        <w:jc w:val="both"/>
        <w:rPr>
          <w:rStyle w:val="a7"/>
          <w:rFonts w:ascii="Times New Roman" w:eastAsia="Times New Roman" w:hAnsi="Times New Roman" w:cs="Times New Roman"/>
          <w:sz w:val="26"/>
          <w:szCs w:val="26"/>
        </w:rPr>
      </w:pPr>
    </w:p>
    <w:p w:rsidR="002B51C4" w:rsidRPr="008800BD" w:rsidRDefault="00D419F9" w:rsidP="00E4507C">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sz w:val="26"/>
          <w:szCs w:val="26"/>
        </w:rPr>
        <w:t>В целом в</w:t>
      </w:r>
      <w:r w:rsidR="00262D07" w:rsidRPr="008800BD">
        <w:rPr>
          <w:rStyle w:val="a7"/>
          <w:rFonts w:ascii="Times New Roman" w:hAnsi="Times New Roman"/>
          <w:sz w:val="26"/>
          <w:szCs w:val="26"/>
        </w:rPr>
        <w:t xml:space="preserve">заимодействие инвесторов и органов исполнительной власти унифицировано и  строится на основе Регламента работы в режиме «одного окна». </w:t>
      </w:r>
    </w:p>
    <w:p w:rsidR="002B51C4" w:rsidRPr="008800BD" w:rsidRDefault="00262D07"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 xml:space="preserve">Каждый свой шаг, каждое действие муниципалитет обязан подкреплять определенными гарантиями, что следует из указаний губернатора Вологодской области Олега Кувшинникова:   полной открытостью  личной гарантией непосредственного участия в становлении каждого инвестиционного проекта в городе – вне зависимости от того, приоритетный это проект или небольшое предприятие. </w:t>
      </w:r>
    </w:p>
    <w:p w:rsidR="007A1B39" w:rsidRPr="008800BD" w:rsidRDefault="007A1B39" w:rsidP="00E4507C">
      <w:pPr>
        <w:spacing w:after="0"/>
        <w:ind w:firstLine="851"/>
        <w:jc w:val="both"/>
        <w:rPr>
          <w:rStyle w:val="a7"/>
          <w:rFonts w:ascii="Times New Roman" w:hAnsi="Times New Roman"/>
          <w:sz w:val="26"/>
          <w:szCs w:val="26"/>
        </w:rPr>
      </w:pPr>
    </w:p>
    <w:p w:rsidR="002B51C4" w:rsidRPr="008800BD" w:rsidRDefault="00262D07" w:rsidP="00E4507C">
      <w:pPr>
        <w:spacing w:after="0"/>
        <w:ind w:firstLine="851"/>
        <w:jc w:val="both"/>
        <w:rPr>
          <w:rStyle w:val="a7"/>
          <w:rFonts w:ascii="Times New Roman" w:hAnsi="Times New Roman"/>
          <w:sz w:val="26"/>
          <w:szCs w:val="26"/>
        </w:rPr>
      </w:pPr>
      <w:r w:rsidRPr="008800BD">
        <w:rPr>
          <w:rStyle w:val="a7"/>
          <w:rFonts w:ascii="Times New Roman" w:hAnsi="Times New Roman"/>
          <w:sz w:val="26"/>
          <w:szCs w:val="26"/>
        </w:rPr>
        <w:t>Создание и развитие механизмов сотрудничества, налаживание партнерских отношений между череповецкой наукой и промышленностью – ещё одна стратегическая задача.  Нам надо сконцентрироваться на становлении полноценной прикладной науки. Нам нужно развивать науку, а параллельно – тщательнее проанализировать наши возможности, выявить точки инновационного роста.</w:t>
      </w:r>
      <w:r w:rsidR="00717471" w:rsidRPr="008800BD">
        <w:rPr>
          <w:rStyle w:val="a7"/>
          <w:rFonts w:ascii="Times New Roman" w:hAnsi="Times New Roman"/>
          <w:sz w:val="26"/>
          <w:szCs w:val="26"/>
        </w:rPr>
        <w:t xml:space="preserve"> </w:t>
      </w:r>
    </w:p>
    <w:p w:rsidR="00717471" w:rsidRPr="008800BD" w:rsidRDefault="00717471" w:rsidP="00E4507C">
      <w:pPr>
        <w:pStyle w:val="aa"/>
        <w:spacing w:before="0" w:after="0" w:line="276" w:lineRule="auto"/>
        <w:ind w:firstLine="851"/>
        <w:jc w:val="both"/>
        <w:textAlignment w:val="baseline"/>
        <w:rPr>
          <w:sz w:val="26"/>
          <w:szCs w:val="26"/>
        </w:rPr>
      </w:pPr>
      <w:r w:rsidRPr="008800BD">
        <w:rPr>
          <w:rStyle w:val="a7"/>
          <w:sz w:val="26"/>
          <w:szCs w:val="26"/>
        </w:rPr>
        <w:t xml:space="preserve">В настоящее время мы приступили к реализации проекта – создание технопарка высоких технологий </w:t>
      </w:r>
      <w:r w:rsidRPr="008800BD">
        <w:rPr>
          <w:sz w:val="26"/>
          <w:szCs w:val="26"/>
        </w:rPr>
        <w:t xml:space="preserve">в сфере лесопромышленного комплекса и деревообработки. К нам активно подключаются финские коллеги из города </w:t>
      </w:r>
      <w:proofErr w:type="spellStart"/>
      <w:r w:rsidRPr="008800BD">
        <w:rPr>
          <w:sz w:val="26"/>
          <w:szCs w:val="26"/>
        </w:rPr>
        <w:t>Йоэнссу</w:t>
      </w:r>
      <w:proofErr w:type="spellEnd"/>
      <w:r w:rsidRPr="008800BD">
        <w:rPr>
          <w:sz w:val="26"/>
          <w:szCs w:val="26"/>
        </w:rPr>
        <w:t xml:space="preserve">. </w:t>
      </w:r>
      <w:r w:rsidRPr="008800BD">
        <w:rPr>
          <w:spacing w:val="-7"/>
          <w:sz w:val="26"/>
          <w:szCs w:val="26"/>
        </w:rPr>
        <w:t xml:space="preserve">В Технопарке г. </w:t>
      </w:r>
      <w:proofErr w:type="spellStart"/>
      <w:r w:rsidRPr="008800BD">
        <w:rPr>
          <w:spacing w:val="-7"/>
          <w:sz w:val="26"/>
          <w:szCs w:val="26"/>
        </w:rPr>
        <w:t>Йоэнсуу</w:t>
      </w:r>
      <w:proofErr w:type="spellEnd"/>
      <w:r w:rsidRPr="008800BD">
        <w:rPr>
          <w:spacing w:val="-7"/>
          <w:sz w:val="26"/>
          <w:szCs w:val="26"/>
        </w:rPr>
        <w:t xml:space="preserve">, основанном в 1990 году, на данный момент размещается 125 резидентов. Основными кластерами являются </w:t>
      </w:r>
      <w:proofErr w:type="spellStart"/>
      <w:r w:rsidRPr="008800BD">
        <w:rPr>
          <w:spacing w:val="-7"/>
          <w:sz w:val="26"/>
          <w:szCs w:val="26"/>
        </w:rPr>
        <w:t>нанотехнологии</w:t>
      </w:r>
      <w:proofErr w:type="spellEnd"/>
      <w:r w:rsidRPr="008800BD">
        <w:rPr>
          <w:spacing w:val="-7"/>
          <w:sz w:val="26"/>
          <w:szCs w:val="26"/>
        </w:rPr>
        <w:t xml:space="preserve">, возобновляемые ресурсы, новые технологии в </w:t>
      </w:r>
      <w:proofErr w:type="spellStart"/>
      <w:r w:rsidRPr="008800BD">
        <w:rPr>
          <w:spacing w:val="-7"/>
          <w:sz w:val="26"/>
          <w:szCs w:val="26"/>
        </w:rPr>
        <w:t>энегерике</w:t>
      </w:r>
      <w:proofErr w:type="spellEnd"/>
      <w:r w:rsidRPr="008800BD">
        <w:rPr>
          <w:spacing w:val="-7"/>
          <w:sz w:val="26"/>
          <w:szCs w:val="26"/>
        </w:rPr>
        <w:t xml:space="preserve"> и технологии</w:t>
      </w:r>
      <w:r w:rsidR="00B62CF6" w:rsidRPr="008800BD">
        <w:rPr>
          <w:spacing w:val="-7"/>
          <w:sz w:val="26"/>
          <w:szCs w:val="26"/>
        </w:rPr>
        <w:t>. Развитие этих компетенций актуально для Череповца. Создаваемый в городе технопарк призван объединить  4 направления деятельности: профессиональной подготовки инженерно-технических кадров, научно-исследовательское направление, опытно-производственное направление и сервисное направление. Строительство технопарка предлагается осуществить на свободной территории по Октябрьскому проспекту в городе Череповец. На базе технопарка предполагается создание новых производств в области деревообработки, домостроения, а также научная лаборатория. Новая производственно-деловая зона сможет вместить несколько десятков предприятий.</w:t>
      </w:r>
    </w:p>
    <w:p w:rsidR="00726A15" w:rsidRPr="008800BD" w:rsidRDefault="00726A15" w:rsidP="007A1B39">
      <w:pPr>
        <w:spacing w:after="0"/>
        <w:ind w:firstLine="851"/>
        <w:jc w:val="both"/>
        <w:rPr>
          <w:rStyle w:val="a7"/>
          <w:rFonts w:ascii="Times New Roman" w:hAnsi="Times New Roman" w:cs="Times New Roman"/>
          <w:sz w:val="26"/>
          <w:szCs w:val="26"/>
        </w:rPr>
      </w:pPr>
    </w:p>
    <w:p w:rsidR="007A1B39" w:rsidRPr="008800BD" w:rsidRDefault="007A1B39" w:rsidP="00EC3584">
      <w:pPr>
        <w:spacing w:after="0"/>
        <w:ind w:firstLine="851"/>
        <w:jc w:val="both"/>
        <w:rPr>
          <w:rFonts w:ascii="Times New Roman" w:hAnsi="Times New Roman" w:cs="Times New Roman"/>
          <w:sz w:val="26"/>
          <w:szCs w:val="26"/>
        </w:rPr>
      </w:pPr>
      <w:r w:rsidRPr="008800BD">
        <w:rPr>
          <w:rStyle w:val="a7"/>
          <w:rFonts w:ascii="Times New Roman" w:hAnsi="Times New Roman" w:cs="Times New Roman"/>
          <w:sz w:val="26"/>
          <w:szCs w:val="26"/>
        </w:rPr>
        <w:lastRenderedPageBreak/>
        <w:t>Город комплексно подходит к вопросу освоения территорий. Так на Северном въезде в город планируется организовать новое те</w:t>
      </w:r>
      <w:r w:rsidRPr="008800BD">
        <w:rPr>
          <w:rFonts w:ascii="Times New Roman" w:hAnsi="Times New Roman" w:cs="Times New Roman"/>
          <w:sz w:val="26"/>
          <w:szCs w:val="26"/>
        </w:rPr>
        <w:t>пличное хозяйство. На Кирилловском шоссе за постом ГИБДД рассматривается вопрос выделения земельного участка до 10 гектаров. Московская компания, которая выступает в роли инвестора, будет зарегистрирована в Череповце. Данный проект действительно – уникальный. Он отвечает запросам жителей, которые готовы потреблять продукцию российского производителя. Хозяйство планирует заняться выращиванием помидоров, огурцов. Производительная мощность проекта – 10 тысяч тонн огурцов и томатов в год.</w:t>
      </w:r>
      <w:r w:rsidR="00FC735B" w:rsidRPr="008800BD">
        <w:rPr>
          <w:rFonts w:ascii="Times New Roman" w:hAnsi="Times New Roman" w:cs="Times New Roman"/>
          <w:sz w:val="26"/>
          <w:szCs w:val="26"/>
        </w:rPr>
        <w:t xml:space="preserve"> </w:t>
      </w:r>
      <w:r w:rsidRPr="008800BD">
        <w:rPr>
          <w:rFonts w:ascii="Times New Roman" w:hAnsi="Times New Roman" w:cs="Times New Roman"/>
          <w:sz w:val="26"/>
          <w:szCs w:val="26"/>
        </w:rPr>
        <w:t xml:space="preserve">Всего в России планируется создать 4 </w:t>
      </w:r>
      <w:proofErr w:type="gramStart"/>
      <w:r w:rsidRPr="008800BD">
        <w:rPr>
          <w:rFonts w:ascii="Times New Roman" w:hAnsi="Times New Roman" w:cs="Times New Roman"/>
          <w:sz w:val="26"/>
          <w:szCs w:val="26"/>
        </w:rPr>
        <w:t>подобных</w:t>
      </w:r>
      <w:proofErr w:type="gramEnd"/>
      <w:r w:rsidRPr="008800BD">
        <w:rPr>
          <w:rFonts w:ascii="Times New Roman" w:hAnsi="Times New Roman" w:cs="Times New Roman"/>
          <w:sz w:val="26"/>
          <w:szCs w:val="26"/>
        </w:rPr>
        <w:t xml:space="preserve"> агрокомплекса.   </w:t>
      </w:r>
    </w:p>
    <w:p w:rsidR="00FC735B" w:rsidRPr="008800BD" w:rsidRDefault="00FC735B" w:rsidP="00EC3584">
      <w:pPr>
        <w:spacing w:after="0"/>
        <w:ind w:firstLine="851"/>
        <w:jc w:val="both"/>
        <w:rPr>
          <w:rStyle w:val="a7"/>
          <w:rFonts w:ascii="Times New Roman" w:hAnsi="Times New Roman" w:cs="Times New Roman"/>
          <w:sz w:val="26"/>
          <w:szCs w:val="26"/>
        </w:rPr>
      </w:pPr>
    </w:p>
    <w:p w:rsidR="00EC3584" w:rsidRPr="00EC3584" w:rsidRDefault="00EC3584" w:rsidP="00EC3584">
      <w:pPr>
        <w:spacing w:after="0"/>
        <w:ind w:firstLine="851"/>
        <w:jc w:val="both"/>
        <w:rPr>
          <w:rFonts w:ascii="Times New Roman" w:eastAsia="Times New Roman" w:hAnsi="Times New Roman" w:cs="Times New Roman"/>
          <w:color w:val="auto"/>
          <w:sz w:val="26"/>
          <w:szCs w:val="26"/>
          <w:bdr w:val="none" w:sz="0" w:space="0" w:color="auto" w:frame="1"/>
        </w:rPr>
      </w:pPr>
      <w:proofErr w:type="gramStart"/>
      <w:r w:rsidRPr="00EC3584">
        <w:rPr>
          <w:rFonts w:ascii="Times New Roman" w:eastAsia="Times New Roman" w:hAnsi="Times New Roman" w:cs="Times New Roman"/>
          <w:color w:val="auto"/>
          <w:sz w:val="26"/>
          <w:szCs w:val="26"/>
          <w:bdr w:val="none" w:sz="0" w:space="0" w:color="auto" w:frame="1"/>
        </w:rPr>
        <w:t>На сегодняшний в городе Череповце ведется строительство 543 объектов, в том числе 69 объектов жилищного строительства, 368 индивидуальных жилых домов, 106 объектов общественного, коммунально-складского, производственного назначения.</w:t>
      </w:r>
      <w:proofErr w:type="gramEnd"/>
    </w:p>
    <w:p w:rsidR="00EC3584" w:rsidRPr="00EC3584" w:rsidRDefault="00EC3584" w:rsidP="00EC3584">
      <w:pPr>
        <w:spacing w:after="0"/>
        <w:ind w:firstLine="851"/>
        <w:jc w:val="both"/>
        <w:rPr>
          <w:rFonts w:ascii="Times New Roman" w:eastAsia="Times New Roman" w:hAnsi="Times New Roman" w:cs="Times New Roman"/>
          <w:color w:val="auto"/>
          <w:sz w:val="26"/>
          <w:szCs w:val="26"/>
          <w:bdr w:val="none" w:sz="0" w:space="0" w:color="auto" w:frame="1"/>
        </w:rPr>
      </w:pPr>
      <w:r w:rsidRPr="00EC3584">
        <w:rPr>
          <w:rFonts w:ascii="Times New Roman" w:eastAsia="Times New Roman" w:hAnsi="Times New Roman" w:cs="Times New Roman"/>
          <w:color w:val="auto"/>
          <w:sz w:val="26"/>
          <w:szCs w:val="26"/>
          <w:bdr w:val="none" w:sz="0" w:space="0" w:color="auto" w:frame="1"/>
        </w:rPr>
        <w:t xml:space="preserve">В 2015 году построено более 160 тысяч квадратных метров жилья, что на 18,5% больше запланированных. </w:t>
      </w:r>
      <w:r w:rsidRPr="00EC3584">
        <w:rPr>
          <w:rFonts w:ascii="Times New Roman" w:eastAsia="Times New Roman" w:hAnsi="Times New Roman" w:cs="Times New Roman"/>
          <w:color w:val="auto"/>
          <w:sz w:val="26"/>
          <w:szCs w:val="26"/>
          <w:bdr w:val="none" w:sz="0" w:space="0" w:color="auto"/>
        </w:rPr>
        <w:t xml:space="preserve">Сдано в эксплуатацию 33 </w:t>
      </w:r>
      <w:proofErr w:type="gramStart"/>
      <w:r w:rsidRPr="00EC3584">
        <w:rPr>
          <w:rFonts w:ascii="Times New Roman" w:eastAsia="Times New Roman" w:hAnsi="Times New Roman" w:cs="Times New Roman"/>
          <w:color w:val="auto"/>
          <w:sz w:val="26"/>
          <w:szCs w:val="26"/>
          <w:bdr w:val="none" w:sz="0" w:space="0" w:color="auto"/>
        </w:rPr>
        <w:t>многоквартирных</w:t>
      </w:r>
      <w:proofErr w:type="gramEnd"/>
      <w:r w:rsidRPr="00EC3584">
        <w:rPr>
          <w:rFonts w:ascii="Times New Roman" w:eastAsia="Times New Roman" w:hAnsi="Times New Roman" w:cs="Times New Roman"/>
          <w:color w:val="auto"/>
          <w:sz w:val="26"/>
          <w:szCs w:val="26"/>
          <w:bdr w:val="none" w:sz="0" w:space="0" w:color="auto"/>
        </w:rPr>
        <w:t xml:space="preserve"> жилых дома.</w:t>
      </w:r>
      <w:r w:rsidRPr="00EC3584">
        <w:rPr>
          <w:rFonts w:ascii="Times New Roman" w:eastAsia="Times New Roman" w:hAnsi="Times New Roman" w:cs="Times New Roman"/>
          <w:color w:val="auto"/>
          <w:sz w:val="26"/>
          <w:szCs w:val="26"/>
          <w:bdr w:val="none" w:sz="0" w:space="0" w:color="auto" w:frame="1"/>
        </w:rPr>
        <w:t xml:space="preserve">  Кроме жилья построены иные объекты общей площадью 37 тыс. </w:t>
      </w:r>
      <w:proofErr w:type="spellStart"/>
      <w:r w:rsidRPr="00EC3584">
        <w:rPr>
          <w:rFonts w:ascii="Times New Roman" w:eastAsia="Times New Roman" w:hAnsi="Times New Roman" w:cs="Times New Roman"/>
          <w:color w:val="auto"/>
          <w:sz w:val="26"/>
          <w:szCs w:val="26"/>
          <w:bdr w:val="none" w:sz="0" w:space="0" w:color="auto" w:frame="1"/>
        </w:rPr>
        <w:t>кв.м</w:t>
      </w:r>
      <w:proofErr w:type="spellEnd"/>
      <w:r w:rsidRPr="00EC3584">
        <w:rPr>
          <w:rFonts w:ascii="Times New Roman" w:eastAsia="Times New Roman" w:hAnsi="Times New Roman" w:cs="Times New Roman"/>
          <w:color w:val="auto"/>
          <w:sz w:val="26"/>
          <w:szCs w:val="26"/>
          <w:bdr w:val="none" w:sz="0" w:space="0" w:color="auto" w:frame="1"/>
        </w:rPr>
        <w:t xml:space="preserve">., в том числе объекты общественного назначения площадью 27, 9 тыс. </w:t>
      </w:r>
      <w:proofErr w:type="spellStart"/>
      <w:r w:rsidRPr="00EC3584">
        <w:rPr>
          <w:rFonts w:ascii="Times New Roman" w:eastAsia="Times New Roman" w:hAnsi="Times New Roman" w:cs="Times New Roman"/>
          <w:color w:val="auto"/>
          <w:sz w:val="26"/>
          <w:szCs w:val="26"/>
          <w:bdr w:val="none" w:sz="0" w:space="0" w:color="auto" w:frame="1"/>
        </w:rPr>
        <w:t>кв.м</w:t>
      </w:r>
      <w:proofErr w:type="spellEnd"/>
      <w:r w:rsidRPr="00EC3584">
        <w:rPr>
          <w:rFonts w:ascii="Times New Roman" w:eastAsia="Times New Roman" w:hAnsi="Times New Roman" w:cs="Times New Roman"/>
          <w:color w:val="auto"/>
          <w:sz w:val="26"/>
          <w:szCs w:val="26"/>
          <w:bdr w:val="none" w:sz="0" w:space="0" w:color="auto" w:frame="1"/>
        </w:rPr>
        <w:t xml:space="preserve">., объекты производственного и коммунально-складского назначения площадью 9,1 тыс. </w:t>
      </w:r>
      <w:proofErr w:type="spellStart"/>
      <w:r w:rsidRPr="00EC3584">
        <w:rPr>
          <w:rFonts w:ascii="Times New Roman" w:eastAsia="Times New Roman" w:hAnsi="Times New Roman" w:cs="Times New Roman"/>
          <w:color w:val="auto"/>
          <w:sz w:val="26"/>
          <w:szCs w:val="26"/>
          <w:bdr w:val="none" w:sz="0" w:space="0" w:color="auto" w:frame="1"/>
        </w:rPr>
        <w:t>кв.м</w:t>
      </w:r>
      <w:proofErr w:type="spellEnd"/>
      <w:r w:rsidRPr="00EC3584">
        <w:rPr>
          <w:rFonts w:ascii="Times New Roman" w:eastAsia="Times New Roman" w:hAnsi="Times New Roman" w:cs="Times New Roman"/>
          <w:color w:val="auto"/>
          <w:sz w:val="26"/>
          <w:szCs w:val="26"/>
          <w:bdr w:val="none" w:sz="0" w:space="0" w:color="auto" w:frame="1"/>
        </w:rPr>
        <w:t>.</w:t>
      </w:r>
    </w:p>
    <w:p w:rsidR="00EC3584" w:rsidRPr="00EC3584" w:rsidRDefault="00EC3584" w:rsidP="00EC3584">
      <w:pPr>
        <w:spacing w:after="0"/>
        <w:ind w:firstLine="851"/>
        <w:jc w:val="both"/>
        <w:rPr>
          <w:rStyle w:val="a7"/>
          <w:rFonts w:ascii="Times New Roman" w:eastAsia="Times New Roman" w:hAnsi="Times New Roman" w:cs="Times New Roman"/>
          <w:color w:val="auto"/>
          <w:sz w:val="26"/>
          <w:szCs w:val="26"/>
          <w:bdr w:val="none" w:sz="0" w:space="0" w:color="auto" w:frame="1"/>
        </w:rPr>
      </w:pPr>
      <w:r w:rsidRPr="00EC3584">
        <w:rPr>
          <w:rFonts w:ascii="Times New Roman" w:eastAsia="Times New Roman" w:hAnsi="Times New Roman" w:cs="Times New Roman"/>
          <w:color w:val="auto"/>
          <w:sz w:val="26"/>
          <w:szCs w:val="26"/>
          <w:bdr w:val="none" w:sz="0" w:space="0" w:color="auto" w:frame="1"/>
        </w:rPr>
        <w:t>В</w:t>
      </w:r>
      <w:r w:rsidRPr="00EC3584">
        <w:rPr>
          <w:rStyle w:val="a7"/>
          <w:rFonts w:ascii="Times New Roman" w:hAnsi="Times New Roman" w:cs="Times New Roman"/>
          <w:color w:val="auto"/>
          <w:sz w:val="26"/>
          <w:szCs w:val="26"/>
        </w:rPr>
        <w:t xml:space="preserve"> 2016 году планируемый объем жилья - 140 </w:t>
      </w:r>
      <w:r w:rsidRPr="00EC3584">
        <w:rPr>
          <w:rFonts w:ascii="Times New Roman" w:eastAsia="Times New Roman" w:hAnsi="Times New Roman" w:cs="Times New Roman"/>
          <w:color w:val="auto"/>
          <w:sz w:val="26"/>
          <w:szCs w:val="26"/>
          <w:bdr w:val="none" w:sz="0" w:space="0" w:color="auto" w:frame="1"/>
        </w:rPr>
        <w:t>тысячи квадратных метров жилья.</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Если говорить о перспективах, наш город имеет достаточные земельные ресурсы для осуществления жилищного и иного строительства.</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 xml:space="preserve">Основным направлением развития является </w:t>
      </w:r>
      <w:proofErr w:type="spellStart"/>
      <w:r w:rsidRPr="00EC3584">
        <w:rPr>
          <w:rFonts w:ascii="Times New Roman" w:hAnsi="Times New Roman" w:cs="Times New Roman"/>
          <w:color w:val="auto"/>
          <w:sz w:val="26"/>
          <w:szCs w:val="26"/>
        </w:rPr>
        <w:t>Зашекснинский</w:t>
      </w:r>
      <w:proofErr w:type="spellEnd"/>
      <w:r w:rsidRPr="00EC3584">
        <w:rPr>
          <w:rFonts w:ascii="Times New Roman" w:hAnsi="Times New Roman" w:cs="Times New Roman"/>
          <w:color w:val="auto"/>
          <w:sz w:val="26"/>
          <w:szCs w:val="26"/>
        </w:rPr>
        <w:t xml:space="preserve"> район – юго-восточное направление. Но и </w:t>
      </w:r>
      <w:proofErr w:type="spellStart"/>
      <w:r w:rsidRPr="00EC3584">
        <w:rPr>
          <w:rFonts w:ascii="Times New Roman" w:hAnsi="Times New Roman" w:cs="Times New Roman"/>
          <w:color w:val="auto"/>
          <w:sz w:val="26"/>
          <w:szCs w:val="26"/>
        </w:rPr>
        <w:t>Заягорбский</w:t>
      </w:r>
      <w:proofErr w:type="spellEnd"/>
      <w:r w:rsidRPr="00EC3584">
        <w:rPr>
          <w:rFonts w:ascii="Times New Roman" w:hAnsi="Times New Roman" w:cs="Times New Roman"/>
          <w:color w:val="auto"/>
          <w:sz w:val="26"/>
          <w:szCs w:val="26"/>
        </w:rPr>
        <w:t xml:space="preserve"> район имеет резерв на перспективу – территория, прилегающая к </w:t>
      </w:r>
      <w:proofErr w:type="spellStart"/>
      <w:r w:rsidRPr="00EC3584">
        <w:rPr>
          <w:rFonts w:ascii="Times New Roman" w:hAnsi="Times New Roman" w:cs="Times New Roman"/>
          <w:color w:val="auto"/>
          <w:sz w:val="26"/>
          <w:szCs w:val="26"/>
        </w:rPr>
        <w:t>Макаринской</w:t>
      </w:r>
      <w:proofErr w:type="spellEnd"/>
      <w:r w:rsidRPr="00EC3584">
        <w:rPr>
          <w:rFonts w:ascii="Times New Roman" w:hAnsi="Times New Roman" w:cs="Times New Roman"/>
          <w:color w:val="auto"/>
          <w:sz w:val="26"/>
          <w:szCs w:val="26"/>
        </w:rPr>
        <w:t xml:space="preserve"> роще, территория 26 </w:t>
      </w:r>
      <w:proofErr w:type="spellStart"/>
      <w:r w:rsidRPr="00EC3584">
        <w:rPr>
          <w:rFonts w:ascii="Times New Roman" w:hAnsi="Times New Roman" w:cs="Times New Roman"/>
          <w:color w:val="auto"/>
          <w:sz w:val="26"/>
          <w:szCs w:val="26"/>
        </w:rPr>
        <w:t>мкр</w:t>
      </w:r>
      <w:proofErr w:type="spellEnd"/>
      <w:r w:rsidRPr="00EC3584">
        <w:rPr>
          <w:rFonts w:ascii="Times New Roman" w:hAnsi="Times New Roman" w:cs="Times New Roman"/>
          <w:color w:val="auto"/>
          <w:sz w:val="26"/>
          <w:szCs w:val="26"/>
        </w:rPr>
        <w:t>.</w:t>
      </w:r>
    </w:p>
    <w:p w:rsidR="00EC3584" w:rsidRPr="00EC3584" w:rsidRDefault="00EC3584" w:rsidP="00EC3584">
      <w:pPr>
        <w:spacing w:after="0"/>
        <w:ind w:firstLine="851"/>
        <w:jc w:val="both"/>
        <w:rPr>
          <w:rFonts w:ascii="Times New Roman" w:hAnsi="Times New Roman" w:cs="Times New Roman"/>
          <w:color w:val="auto"/>
          <w:sz w:val="26"/>
          <w:szCs w:val="26"/>
        </w:rPr>
      </w:pPr>
      <w:proofErr w:type="gramStart"/>
      <w:r w:rsidRPr="00EC3584">
        <w:rPr>
          <w:rFonts w:ascii="Times New Roman" w:hAnsi="Times New Roman" w:cs="Times New Roman"/>
          <w:color w:val="auto"/>
          <w:sz w:val="26"/>
          <w:szCs w:val="26"/>
        </w:rPr>
        <w:t xml:space="preserve">Площадь  незастроенных (перспективных) территорий составляет 897,2 га с планируемым объемом  жилья 3452,5 тыс. </w:t>
      </w:r>
      <w:proofErr w:type="spellStart"/>
      <w:r w:rsidRPr="00EC3584">
        <w:rPr>
          <w:rFonts w:ascii="Times New Roman" w:hAnsi="Times New Roman" w:cs="Times New Roman"/>
          <w:color w:val="auto"/>
          <w:sz w:val="26"/>
          <w:szCs w:val="26"/>
        </w:rPr>
        <w:t>кв.м</w:t>
      </w:r>
      <w:proofErr w:type="spellEnd"/>
      <w:r w:rsidRPr="00EC3584">
        <w:rPr>
          <w:rFonts w:ascii="Times New Roman" w:hAnsi="Times New Roman" w:cs="Times New Roman"/>
          <w:color w:val="auto"/>
          <w:sz w:val="26"/>
          <w:szCs w:val="26"/>
        </w:rPr>
        <w:t xml:space="preserve">., в </w:t>
      </w:r>
      <w:proofErr w:type="spellStart"/>
      <w:r w:rsidRPr="00EC3584">
        <w:rPr>
          <w:rFonts w:ascii="Times New Roman" w:hAnsi="Times New Roman" w:cs="Times New Roman"/>
          <w:color w:val="auto"/>
          <w:sz w:val="26"/>
          <w:szCs w:val="26"/>
        </w:rPr>
        <w:t>т.ч</w:t>
      </w:r>
      <w:proofErr w:type="spellEnd"/>
      <w:r w:rsidRPr="00EC3584">
        <w:rPr>
          <w:rFonts w:ascii="Times New Roman" w:hAnsi="Times New Roman" w:cs="Times New Roman"/>
          <w:color w:val="auto"/>
          <w:sz w:val="26"/>
          <w:szCs w:val="26"/>
        </w:rPr>
        <w:t xml:space="preserve">.  обеспеченная  проектами планировки территории – 695,07 га с объемом жилья – 2028,9 тыс. </w:t>
      </w:r>
      <w:proofErr w:type="spellStart"/>
      <w:r w:rsidRPr="00EC3584">
        <w:rPr>
          <w:rFonts w:ascii="Times New Roman" w:hAnsi="Times New Roman" w:cs="Times New Roman"/>
          <w:color w:val="auto"/>
          <w:sz w:val="26"/>
          <w:szCs w:val="26"/>
        </w:rPr>
        <w:t>кв.м</w:t>
      </w:r>
      <w:proofErr w:type="spellEnd"/>
      <w:r w:rsidRPr="00EC3584">
        <w:rPr>
          <w:rFonts w:ascii="Times New Roman" w:hAnsi="Times New Roman" w:cs="Times New Roman"/>
          <w:color w:val="auto"/>
          <w:sz w:val="26"/>
          <w:szCs w:val="26"/>
        </w:rPr>
        <w:t>.</w:t>
      </w:r>
      <w:proofErr w:type="gramEnd"/>
    </w:p>
    <w:p w:rsidR="00EC3584" w:rsidRPr="00EC3584" w:rsidRDefault="00EC3584" w:rsidP="00EC3584">
      <w:pPr>
        <w:spacing w:after="0"/>
        <w:ind w:firstLine="851"/>
        <w:jc w:val="both"/>
        <w:rPr>
          <w:rFonts w:ascii="Times New Roman" w:hAnsi="Times New Roman" w:cs="Times New Roman"/>
          <w:color w:val="auto"/>
          <w:sz w:val="26"/>
          <w:szCs w:val="26"/>
        </w:rPr>
      </w:pPr>
      <w:proofErr w:type="gramStart"/>
      <w:r w:rsidRPr="00EC3584">
        <w:rPr>
          <w:rFonts w:ascii="Times New Roman" w:eastAsia="Times New Roman" w:hAnsi="Times New Roman" w:cs="Times New Roman"/>
          <w:color w:val="auto"/>
          <w:sz w:val="26"/>
          <w:szCs w:val="26"/>
          <w:u w:color="FF0000"/>
        </w:rPr>
        <w:t>Фактические показатели по демографии, темпам жилищного строительства намного опережают заложенные в действующем генеральном плане (к примеру, показатель по демографии мы уже выполнили,  программа жилищного строительства реализована на 94 % от запланированной на 2020 г.).</w:t>
      </w:r>
      <w:proofErr w:type="gramEnd"/>
    </w:p>
    <w:p w:rsidR="00EC3584" w:rsidRPr="00EC3584" w:rsidRDefault="00EC3584" w:rsidP="00EC3584">
      <w:pPr>
        <w:spacing w:after="0"/>
        <w:ind w:firstLine="851"/>
        <w:jc w:val="both"/>
        <w:rPr>
          <w:rFonts w:ascii="Times New Roman" w:eastAsia="Times New Roman" w:hAnsi="Times New Roman" w:cs="Times New Roman"/>
          <w:color w:val="auto"/>
          <w:sz w:val="26"/>
          <w:szCs w:val="26"/>
          <w:u w:color="FF0000"/>
        </w:rPr>
      </w:pPr>
      <w:r w:rsidRPr="00EC3584">
        <w:rPr>
          <w:rFonts w:ascii="Times New Roman" w:eastAsia="Times New Roman" w:hAnsi="Times New Roman" w:cs="Times New Roman"/>
          <w:color w:val="auto"/>
          <w:sz w:val="26"/>
          <w:szCs w:val="26"/>
          <w:u w:color="FF0000"/>
        </w:rPr>
        <w:t xml:space="preserve">В этом году мы завершаем работы по внесению изменений в действующий генеральный план 2006 года, расчетный срок определен до 2035 года. Генеральный план предполагает рост населения  до 340 тысяч человек, объем ввода жилья до 2,8 млн. кв. м., также генеральный план предусматривает создание новых производственных территорий площадью 150 га с низким классом опасности объектов в южной части </w:t>
      </w:r>
      <w:proofErr w:type="spellStart"/>
      <w:r w:rsidRPr="00EC3584">
        <w:rPr>
          <w:rFonts w:ascii="Times New Roman" w:eastAsia="Times New Roman" w:hAnsi="Times New Roman" w:cs="Times New Roman"/>
          <w:color w:val="auto"/>
          <w:sz w:val="26"/>
          <w:szCs w:val="26"/>
          <w:u w:color="FF0000"/>
        </w:rPr>
        <w:t>Зашекснинского</w:t>
      </w:r>
      <w:proofErr w:type="spellEnd"/>
      <w:r w:rsidRPr="00EC3584">
        <w:rPr>
          <w:rFonts w:ascii="Times New Roman" w:eastAsia="Times New Roman" w:hAnsi="Times New Roman" w:cs="Times New Roman"/>
          <w:color w:val="auto"/>
          <w:sz w:val="26"/>
          <w:szCs w:val="26"/>
          <w:u w:color="FF0000"/>
        </w:rPr>
        <w:t xml:space="preserve"> района.</w:t>
      </w:r>
    </w:p>
    <w:p w:rsidR="00EC3584" w:rsidRPr="00EC3584" w:rsidRDefault="00EC3584" w:rsidP="00EC3584">
      <w:pPr>
        <w:spacing w:after="0"/>
        <w:ind w:firstLine="851"/>
        <w:jc w:val="both"/>
        <w:rPr>
          <w:rStyle w:val="a7"/>
          <w:rFonts w:ascii="Times New Roman" w:eastAsia="Times New Roman" w:hAnsi="Times New Roman" w:cs="Times New Roman"/>
          <w:color w:val="auto"/>
          <w:sz w:val="26"/>
          <w:szCs w:val="26"/>
          <w:u w:color="FF0000"/>
        </w:rPr>
      </w:pPr>
      <w:r w:rsidRPr="00EC3584">
        <w:rPr>
          <w:rStyle w:val="a7"/>
          <w:rFonts w:ascii="Times New Roman" w:eastAsia="Times New Roman" w:hAnsi="Times New Roman" w:cs="Times New Roman"/>
          <w:color w:val="auto"/>
          <w:sz w:val="26"/>
          <w:szCs w:val="26"/>
          <w:u w:color="FF0000"/>
        </w:rPr>
        <w:t xml:space="preserve">В целом, проект внесения изменений в генеральный план формирует  такую структуру города и такие предложения, которые позволят эффективно привлекать </w:t>
      </w:r>
      <w:r w:rsidRPr="00EC3584">
        <w:rPr>
          <w:rStyle w:val="a7"/>
          <w:rFonts w:ascii="Times New Roman" w:eastAsia="Times New Roman" w:hAnsi="Times New Roman" w:cs="Times New Roman"/>
          <w:color w:val="auto"/>
          <w:sz w:val="26"/>
          <w:szCs w:val="26"/>
          <w:u w:color="FF0000"/>
        </w:rPr>
        <w:lastRenderedPageBreak/>
        <w:t>инвестиции, создавать новые рабочие места, оптимизировать транспортные потоки, создать современную транспортную логистику.</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Следует отметить, что развитие территорий во многом зависит от обеспеченности инженерной инфраструктурой.</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В настоящее время при поддержке Правительства Вологодской области и Губернатора на основании совместно принятых важных решениях выполняйся мероприятия для осуществления строительства объектов инженерной, транспортной и социальной инфраструктуры:</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 xml:space="preserve">Так, например, в этом году мы открыли одноуровневую развязку на пересечении Октябрьского пр. и ул. </w:t>
      </w:r>
      <w:proofErr w:type="spellStart"/>
      <w:r w:rsidRPr="00EC3584">
        <w:rPr>
          <w:rFonts w:ascii="Times New Roman" w:hAnsi="Times New Roman" w:cs="Times New Roman"/>
          <w:color w:val="auto"/>
          <w:sz w:val="26"/>
          <w:szCs w:val="26"/>
        </w:rPr>
        <w:t>Раахе</w:t>
      </w:r>
      <w:proofErr w:type="spellEnd"/>
      <w:r w:rsidRPr="00EC3584">
        <w:rPr>
          <w:rFonts w:ascii="Times New Roman" w:hAnsi="Times New Roman" w:cs="Times New Roman"/>
          <w:color w:val="auto"/>
          <w:sz w:val="26"/>
          <w:szCs w:val="26"/>
        </w:rPr>
        <w:t>.</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 xml:space="preserve">Для обеспечения надежного электроснабжения </w:t>
      </w:r>
      <w:proofErr w:type="spellStart"/>
      <w:r w:rsidRPr="00EC3584">
        <w:rPr>
          <w:rFonts w:ascii="Times New Roman" w:hAnsi="Times New Roman" w:cs="Times New Roman"/>
          <w:color w:val="auto"/>
          <w:sz w:val="26"/>
          <w:szCs w:val="26"/>
        </w:rPr>
        <w:t>Зашекснинского</w:t>
      </w:r>
      <w:proofErr w:type="spellEnd"/>
      <w:r w:rsidRPr="00EC3584">
        <w:rPr>
          <w:rFonts w:ascii="Times New Roman" w:hAnsi="Times New Roman" w:cs="Times New Roman"/>
          <w:color w:val="auto"/>
          <w:sz w:val="26"/>
          <w:szCs w:val="26"/>
        </w:rPr>
        <w:t xml:space="preserve"> района и перспективного строительства, в 2018 году планируется ввести в эксплуатацию 2 источника электроснабжения - ПС «Южная», в 2017 г. ввод кабельного блока.</w:t>
      </w:r>
    </w:p>
    <w:p w:rsidR="00EC3584" w:rsidRP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Также ведется актуализация схемы теплоснабжения города Череповца.</w:t>
      </w:r>
    </w:p>
    <w:p w:rsidR="00EC3584" w:rsidRPr="00EC3584" w:rsidRDefault="00EC3584" w:rsidP="00EC3584">
      <w:pPr>
        <w:spacing w:after="0"/>
        <w:ind w:firstLine="851"/>
        <w:jc w:val="both"/>
        <w:rPr>
          <w:rFonts w:ascii="Times New Roman" w:hAnsi="Times New Roman" w:cs="Times New Roman"/>
          <w:color w:val="auto"/>
          <w:sz w:val="26"/>
          <w:szCs w:val="26"/>
        </w:rPr>
      </w:pPr>
      <w:proofErr w:type="gramStart"/>
      <w:r w:rsidRPr="00EC3584">
        <w:rPr>
          <w:rFonts w:ascii="Times New Roman" w:hAnsi="Times New Roman" w:cs="Times New Roman"/>
          <w:color w:val="auto"/>
          <w:sz w:val="26"/>
          <w:szCs w:val="26"/>
        </w:rPr>
        <w:t xml:space="preserve">Из объектов транспортной инфраструктуры планируется строительство участка ул. </w:t>
      </w:r>
      <w:proofErr w:type="spellStart"/>
      <w:r w:rsidRPr="00EC3584">
        <w:rPr>
          <w:rFonts w:ascii="Times New Roman" w:hAnsi="Times New Roman" w:cs="Times New Roman"/>
          <w:color w:val="auto"/>
          <w:sz w:val="26"/>
          <w:szCs w:val="26"/>
        </w:rPr>
        <w:t>Монтклер</w:t>
      </w:r>
      <w:proofErr w:type="spellEnd"/>
      <w:r w:rsidRPr="00EC3584">
        <w:rPr>
          <w:rFonts w:ascii="Times New Roman" w:hAnsi="Times New Roman" w:cs="Times New Roman"/>
          <w:color w:val="auto"/>
          <w:sz w:val="26"/>
          <w:szCs w:val="26"/>
        </w:rPr>
        <w:t xml:space="preserve"> от Октябрьского пр. до ул. Рыбинской для </w:t>
      </w:r>
      <w:proofErr w:type="spellStart"/>
      <w:r w:rsidRPr="00EC3584">
        <w:rPr>
          <w:rFonts w:ascii="Times New Roman" w:hAnsi="Times New Roman" w:cs="Times New Roman"/>
          <w:color w:val="auto"/>
          <w:sz w:val="26"/>
          <w:szCs w:val="26"/>
        </w:rPr>
        <w:t>закольцовки</w:t>
      </w:r>
      <w:proofErr w:type="spellEnd"/>
      <w:r w:rsidRPr="00EC3584">
        <w:rPr>
          <w:rFonts w:ascii="Times New Roman" w:hAnsi="Times New Roman" w:cs="Times New Roman"/>
          <w:color w:val="auto"/>
          <w:sz w:val="26"/>
          <w:szCs w:val="26"/>
        </w:rPr>
        <w:t xml:space="preserve"> движения транспорта по периметру микрорайонов и выхода на магистральные улицы, также планируется реконструкция моста через р. Кошта - стратегически важного сооружения, обеспечивающего сбалансированную транспортную логистику города Череповца, в том числе подъезды к основным промышленным площадкам.</w:t>
      </w:r>
      <w:proofErr w:type="gramEnd"/>
    </w:p>
    <w:p w:rsidR="00EC3584" w:rsidRDefault="00EC3584" w:rsidP="00EC3584">
      <w:pPr>
        <w:spacing w:after="0"/>
        <w:ind w:firstLine="851"/>
        <w:jc w:val="both"/>
        <w:rPr>
          <w:rFonts w:ascii="Times New Roman" w:hAnsi="Times New Roman" w:cs="Times New Roman"/>
          <w:color w:val="auto"/>
          <w:sz w:val="26"/>
          <w:szCs w:val="26"/>
        </w:rPr>
      </w:pPr>
      <w:r w:rsidRPr="00EC3584">
        <w:rPr>
          <w:rFonts w:ascii="Times New Roman" w:hAnsi="Times New Roman" w:cs="Times New Roman"/>
          <w:color w:val="auto"/>
          <w:sz w:val="26"/>
          <w:szCs w:val="26"/>
        </w:rPr>
        <w:t xml:space="preserve">Уделяется внимание и объектам социальной инфраструктуры. В ближайшее время запланировано строительство школы в 112 </w:t>
      </w:r>
      <w:proofErr w:type="spellStart"/>
      <w:r w:rsidRPr="00EC3584">
        <w:rPr>
          <w:rFonts w:ascii="Times New Roman" w:hAnsi="Times New Roman" w:cs="Times New Roman"/>
          <w:color w:val="auto"/>
          <w:sz w:val="26"/>
          <w:szCs w:val="26"/>
        </w:rPr>
        <w:t>мкр</w:t>
      </w:r>
      <w:proofErr w:type="spellEnd"/>
      <w:r w:rsidRPr="00EC3584">
        <w:rPr>
          <w:rFonts w:ascii="Times New Roman" w:hAnsi="Times New Roman" w:cs="Times New Roman"/>
          <w:color w:val="auto"/>
          <w:sz w:val="26"/>
          <w:szCs w:val="26"/>
        </w:rPr>
        <w:t xml:space="preserve">. в </w:t>
      </w:r>
      <w:proofErr w:type="spellStart"/>
      <w:r w:rsidRPr="00EC3584">
        <w:rPr>
          <w:rFonts w:ascii="Times New Roman" w:hAnsi="Times New Roman" w:cs="Times New Roman"/>
          <w:color w:val="auto"/>
          <w:sz w:val="26"/>
          <w:szCs w:val="26"/>
        </w:rPr>
        <w:t>Зашекснинском</w:t>
      </w:r>
      <w:proofErr w:type="spellEnd"/>
      <w:r w:rsidRPr="00EC3584">
        <w:rPr>
          <w:rFonts w:ascii="Times New Roman" w:hAnsi="Times New Roman" w:cs="Times New Roman"/>
          <w:color w:val="auto"/>
          <w:sz w:val="26"/>
          <w:szCs w:val="26"/>
        </w:rPr>
        <w:t xml:space="preserve"> районе, в Индустриальном районе планируется реконструкция 4 зданий под детские дошкольные учреждения.</w:t>
      </w:r>
    </w:p>
    <w:p w:rsidR="00AA3103" w:rsidRDefault="00AA3103" w:rsidP="00EC3584">
      <w:pPr>
        <w:spacing w:after="0"/>
        <w:ind w:firstLine="851"/>
        <w:jc w:val="both"/>
        <w:rPr>
          <w:rFonts w:ascii="Times New Roman" w:hAnsi="Times New Roman" w:cs="Times New Roman"/>
          <w:color w:val="auto"/>
          <w:sz w:val="26"/>
          <w:szCs w:val="26"/>
        </w:rPr>
      </w:pPr>
    </w:p>
    <w:p w:rsidR="00AA3103" w:rsidRPr="004E5739" w:rsidRDefault="00AA3103" w:rsidP="00AA3103">
      <w:pPr>
        <w:spacing w:after="0" w:line="240" w:lineRule="auto"/>
        <w:ind w:firstLine="851"/>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Хотелось бы отметить и положительную динамику внебюджетных инвестиций в строительство объектов на территории </w:t>
      </w:r>
      <w:proofErr w:type="gramStart"/>
      <w:r w:rsidRPr="004E5739">
        <w:rPr>
          <w:rStyle w:val="a7"/>
          <w:rFonts w:ascii="Times New Roman" w:hAnsi="Times New Roman" w:cs="Times New Roman"/>
          <w:sz w:val="26"/>
          <w:szCs w:val="26"/>
        </w:rPr>
        <w:t>нашего</w:t>
      </w:r>
      <w:proofErr w:type="gramEnd"/>
      <w:r w:rsidRPr="004E5739">
        <w:rPr>
          <w:rStyle w:val="a7"/>
          <w:rFonts w:ascii="Times New Roman" w:hAnsi="Times New Roman" w:cs="Times New Roman"/>
          <w:sz w:val="26"/>
          <w:szCs w:val="26"/>
        </w:rPr>
        <w:t xml:space="preserve"> города:</w:t>
      </w:r>
    </w:p>
    <w:p w:rsidR="00AA3103" w:rsidRPr="004E5739" w:rsidRDefault="00AA3103" w:rsidP="00AA3103">
      <w:pPr>
        <w:spacing w:after="0" w:line="240" w:lineRule="auto"/>
        <w:jc w:val="both"/>
        <w:rPr>
          <w:rStyle w:val="a7"/>
          <w:rFonts w:ascii="Times New Roman" w:hAnsi="Times New Roman" w:cs="Times New Roman"/>
          <w:sz w:val="26"/>
          <w:szCs w:val="26"/>
        </w:rPr>
      </w:pP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2013 год:</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Бюджетные инвестиции </w:t>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 xml:space="preserve"> </w:t>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242,6 млн. руб.</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Внебюджетные инвестиции </w:t>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 xml:space="preserve"> </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5 572,8 млн. руб.</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Суммарные инвестиции: </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5 815,4 млн. руб.</w:t>
      </w:r>
    </w:p>
    <w:p w:rsidR="00AA3103" w:rsidRPr="004E5739" w:rsidRDefault="00AA3103" w:rsidP="00AA3103">
      <w:pPr>
        <w:spacing w:after="0" w:line="240" w:lineRule="auto"/>
        <w:jc w:val="both"/>
        <w:rPr>
          <w:rStyle w:val="a7"/>
          <w:rFonts w:ascii="Times New Roman" w:hAnsi="Times New Roman" w:cs="Times New Roman"/>
          <w:sz w:val="26"/>
          <w:szCs w:val="26"/>
        </w:rPr>
      </w:pP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2014 год:</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Бюджетные инвестиции</w:t>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417,2 млн. руб.</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Внебюджетные инвестиции </w:t>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7 040,1 млн. руб.</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 xml:space="preserve">Суммарные инвестиции: </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7 457,3 млн. руб.</w:t>
      </w:r>
    </w:p>
    <w:p w:rsidR="00AA3103" w:rsidRPr="004E5739" w:rsidRDefault="00AA3103" w:rsidP="00AA3103">
      <w:pPr>
        <w:spacing w:after="0" w:line="240" w:lineRule="auto"/>
        <w:jc w:val="both"/>
        <w:rPr>
          <w:rStyle w:val="a7"/>
          <w:rFonts w:ascii="Times New Roman" w:hAnsi="Times New Roman" w:cs="Times New Roman"/>
          <w:sz w:val="26"/>
          <w:szCs w:val="26"/>
        </w:rPr>
      </w:pP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2015 год:</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Бюджетные инвестиции</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264,5 млн. руб.</w:t>
      </w:r>
    </w:p>
    <w:p w:rsidR="00AA3103" w:rsidRPr="004E5739" w:rsidRDefault="00AA3103" w:rsidP="00AA3103">
      <w:pPr>
        <w:spacing w:after="0" w:line="240" w:lineRule="auto"/>
        <w:jc w:val="both"/>
        <w:rPr>
          <w:rStyle w:val="a7"/>
          <w:rFonts w:ascii="Times New Roman" w:hAnsi="Times New Roman" w:cs="Times New Roman"/>
          <w:sz w:val="26"/>
          <w:szCs w:val="26"/>
        </w:rPr>
      </w:pPr>
      <w:r w:rsidRPr="004E5739">
        <w:rPr>
          <w:rStyle w:val="a7"/>
          <w:rFonts w:ascii="Times New Roman" w:hAnsi="Times New Roman" w:cs="Times New Roman"/>
          <w:sz w:val="26"/>
          <w:szCs w:val="26"/>
        </w:rPr>
        <w:t>Внебюджетные инвестиции</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Pr>
          <w:rStyle w:val="a7"/>
          <w:rFonts w:ascii="Times New Roman" w:hAnsi="Times New Roman" w:cs="Times New Roman"/>
          <w:sz w:val="26"/>
          <w:szCs w:val="26"/>
        </w:rPr>
        <w:tab/>
      </w:r>
      <w:r w:rsidRPr="004E5739">
        <w:rPr>
          <w:rStyle w:val="a7"/>
          <w:rFonts w:ascii="Times New Roman" w:hAnsi="Times New Roman" w:cs="Times New Roman"/>
          <w:sz w:val="26"/>
          <w:szCs w:val="26"/>
        </w:rPr>
        <w:t>10 638,7 млн. руб.</w:t>
      </w:r>
    </w:p>
    <w:p w:rsidR="00AA3103" w:rsidRPr="004E5739" w:rsidRDefault="00AA3103" w:rsidP="00AA3103">
      <w:pPr>
        <w:spacing w:after="0" w:line="240" w:lineRule="auto"/>
        <w:jc w:val="both"/>
        <w:rPr>
          <w:rStyle w:val="a7"/>
          <w:rFonts w:ascii="Times New Roman" w:hAnsi="Times New Roman" w:cs="Times New Roman"/>
          <w:sz w:val="26"/>
          <w:szCs w:val="26"/>
        </w:rPr>
      </w:pPr>
      <w:bookmarkStart w:id="0" w:name="_GoBack"/>
      <w:r w:rsidRPr="004E5739">
        <w:rPr>
          <w:rStyle w:val="a7"/>
          <w:rFonts w:ascii="Times New Roman" w:hAnsi="Times New Roman" w:cs="Times New Roman"/>
          <w:sz w:val="26"/>
          <w:szCs w:val="26"/>
        </w:rPr>
        <w:t xml:space="preserve">Суммарные инвестиции: </w:t>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r>
      <w:r w:rsidRPr="004E5739">
        <w:rPr>
          <w:rStyle w:val="a7"/>
          <w:rFonts w:ascii="Times New Roman" w:hAnsi="Times New Roman" w:cs="Times New Roman"/>
          <w:sz w:val="26"/>
          <w:szCs w:val="26"/>
        </w:rPr>
        <w:tab/>
        <w:t>10 903,2 млн. руб.</w:t>
      </w:r>
      <w:bookmarkEnd w:id="0"/>
    </w:p>
    <w:p w:rsidR="00AA3103" w:rsidRPr="004E5739" w:rsidRDefault="00AA3103" w:rsidP="00AA3103">
      <w:pPr>
        <w:spacing w:after="0"/>
        <w:ind w:firstLine="851"/>
        <w:jc w:val="both"/>
        <w:rPr>
          <w:rStyle w:val="a7"/>
          <w:rFonts w:ascii="Times New Roman" w:hAnsi="Times New Roman" w:cs="Times New Roman"/>
          <w:sz w:val="26"/>
          <w:szCs w:val="26"/>
        </w:rPr>
      </w:pPr>
    </w:p>
    <w:p w:rsidR="00AA3103" w:rsidRDefault="00AA3103" w:rsidP="00EC3584">
      <w:pPr>
        <w:spacing w:after="0"/>
        <w:ind w:firstLine="851"/>
        <w:jc w:val="both"/>
        <w:rPr>
          <w:rFonts w:ascii="Times New Roman" w:hAnsi="Times New Roman" w:cs="Times New Roman"/>
          <w:color w:val="auto"/>
          <w:sz w:val="26"/>
          <w:szCs w:val="26"/>
        </w:rPr>
      </w:pPr>
    </w:p>
    <w:p w:rsidR="00AA3103" w:rsidRPr="00EC3584" w:rsidRDefault="00AA3103" w:rsidP="00EC3584">
      <w:pPr>
        <w:spacing w:after="0"/>
        <w:ind w:firstLine="851"/>
        <w:jc w:val="both"/>
        <w:rPr>
          <w:rStyle w:val="a7"/>
          <w:rFonts w:ascii="Times New Roman" w:hAnsi="Times New Roman" w:cs="Times New Roman"/>
          <w:color w:val="auto"/>
          <w:sz w:val="26"/>
          <w:szCs w:val="26"/>
        </w:rPr>
      </w:pPr>
    </w:p>
    <w:p w:rsidR="00FC735B" w:rsidRPr="008800BD" w:rsidRDefault="00FC735B" w:rsidP="00E4507C">
      <w:pPr>
        <w:spacing w:after="0"/>
        <w:ind w:firstLine="851"/>
        <w:jc w:val="both"/>
        <w:rPr>
          <w:rFonts w:ascii="Times New Roman" w:hAnsi="Times New Roman"/>
          <w:sz w:val="26"/>
          <w:szCs w:val="26"/>
        </w:rPr>
      </w:pPr>
    </w:p>
    <w:p w:rsidR="00B62CF6" w:rsidRPr="008800BD" w:rsidRDefault="00B62CF6" w:rsidP="00E4507C">
      <w:pPr>
        <w:spacing w:after="0"/>
        <w:ind w:firstLine="851"/>
        <w:jc w:val="both"/>
        <w:rPr>
          <w:rFonts w:ascii="Times New Roman" w:hAnsi="Times New Roman"/>
          <w:sz w:val="26"/>
          <w:szCs w:val="26"/>
        </w:rPr>
      </w:pPr>
      <w:r w:rsidRPr="008800BD">
        <w:rPr>
          <w:rFonts w:ascii="Times New Roman" w:hAnsi="Times New Roman"/>
          <w:sz w:val="26"/>
          <w:szCs w:val="26"/>
        </w:rPr>
        <w:t>Формирование инвестиционной инфраструктуры города обеспечивается за счет развития законодательного, организационного, инфраструктурного и информационного обеспечения инвестиционной деятельности на территории города.</w:t>
      </w:r>
    </w:p>
    <w:p w:rsidR="00B62CF6" w:rsidRPr="008800BD" w:rsidRDefault="00B62CF6" w:rsidP="00E4507C">
      <w:pPr>
        <w:spacing w:after="0"/>
        <w:ind w:firstLine="851"/>
        <w:jc w:val="both"/>
        <w:rPr>
          <w:rFonts w:ascii="Times New Roman" w:hAnsi="Times New Roman"/>
          <w:sz w:val="26"/>
          <w:szCs w:val="26"/>
        </w:rPr>
      </w:pPr>
      <w:r w:rsidRPr="008800BD">
        <w:rPr>
          <w:rFonts w:ascii="Times New Roman" w:hAnsi="Times New Roman"/>
          <w:sz w:val="26"/>
          <w:szCs w:val="26"/>
        </w:rPr>
        <w:t>Одним из направлений формирования инвестиционной инфраструктуры</w:t>
      </w:r>
      <w:r w:rsidR="0088774F" w:rsidRPr="0088774F">
        <w:rPr>
          <w:rFonts w:ascii="Times New Roman" w:hAnsi="Times New Roman"/>
          <w:sz w:val="26"/>
          <w:szCs w:val="26"/>
        </w:rPr>
        <w:t xml:space="preserve"> </w:t>
      </w:r>
      <w:r w:rsidRPr="008800BD">
        <w:rPr>
          <w:rFonts w:ascii="Times New Roman" w:hAnsi="Times New Roman"/>
          <w:sz w:val="26"/>
          <w:szCs w:val="26"/>
        </w:rPr>
        <w:t>на территории города Череповца явля</w:t>
      </w:r>
      <w:r w:rsidR="0088774F">
        <w:rPr>
          <w:rFonts w:ascii="Times New Roman" w:hAnsi="Times New Roman"/>
          <w:sz w:val="26"/>
          <w:szCs w:val="26"/>
        </w:rPr>
        <w:t>е</w:t>
      </w:r>
      <w:r w:rsidRPr="008800BD">
        <w:rPr>
          <w:rFonts w:ascii="Times New Roman" w:hAnsi="Times New Roman"/>
          <w:sz w:val="26"/>
          <w:szCs w:val="26"/>
        </w:rPr>
        <w:t xml:space="preserve">тся </w:t>
      </w:r>
      <w:r w:rsidR="0088774F">
        <w:rPr>
          <w:rFonts w:ascii="Times New Roman" w:hAnsi="Times New Roman"/>
          <w:sz w:val="26"/>
          <w:szCs w:val="26"/>
        </w:rPr>
        <w:t>развитие</w:t>
      </w:r>
      <w:r w:rsidRPr="008800BD">
        <w:rPr>
          <w:rFonts w:ascii="Times New Roman" w:hAnsi="Times New Roman"/>
          <w:sz w:val="26"/>
          <w:szCs w:val="26"/>
        </w:rPr>
        <w:t xml:space="preserve"> государственно-частно</w:t>
      </w:r>
      <w:r w:rsidR="0088774F">
        <w:rPr>
          <w:rFonts w:ascii="Times New Roman" w:hAnsi="Times New Roman"/>
          <w:sz w:val="26"/>
          <w:szCs w:val="26"/>
        </w:rPr>
        <w:t>го</w:t>
      </w:r>
      <w:r w:rsidRPr="008800BD">
        <w:rPr>
          <w:rFonts w:ascii="Times New Roman" w:hAnsi="Times New Roman"/>
          <w:sz w:val="26"/>
          <w:szCs w:val="26"/>
        </w:rPr>
        <w:t xml:space="preserve"> партнерств</w:t>
      </w:r>
      <w:r w:rsidR="0088774F">
        <w:rPr>
          <w:rFonts w:ascii="Times New Roman" w:hAnsi="Times New Roman"/>
          <w:sz w:val="26"/>
          <w:szCs w:val="26"/>
        </w:rPr>
        <w:t>а</w:t>
      </w:r>
      <w:r w:rsidRPr="008800BD">
        <w:rPr>
          <w:rFonts w:ascii="Times New Roman" w:hAnsi="Times New Roman"/>
          <w:sz w:val="26"/>
          <w:szCs w:val="26"/>
        </w:rPr>
        <w:t xml:space="preserve">. </w:t>
      </w:r>
    </w:p>
    <w:p w:rsidR="00B62CF6" w:rsidRPr="008800BD" w:rsidRDefault="00B62CF6" w:rsidP="00E4507C">
      <w:pPr>
        <w:spacing w:after="0"/>
        <w:ind w:firstLine="851"/>
        <w:jc w:val="both"/>
        <w:rPr>
          <w:rFonts w:ascii="Times New Roman" w:hAnsi="Times New Roman"/>
          <w:sz w:val="26"/>
          <w:szCs w:val="26"/>
        </w:rPr>
      </w:pPr>
      <w:r w:rsidRPr="008800BD">
        <w:rPr>
          <w:rFonts w:ascii="Times New Roman" w:hAnsi="Times New Roman"/>
          <w:sz w:val="26"/>
          <w:szCs w:val="26"/>
        </w:rPr>
        <w:t>На территории города в рамках реализации механизма государственно – частного партнёрства использовался механизм заключения концессионного соглашения.</w:t>
      </w:r>
    </w:p>
    <w:p w:rsidR="00E7662C" w:rsidRPr="008800BD" w:rsidRDefault="00E7662C" w:rsidP="00E4507C">
      <w:pPr>
        <w:spacing w:after="0"/>
        <w:ind w:firstLine="851"/>
        <w:jc w:val="both"/>
        <w:rPr>
          <w:rFonts w:ascii="Times New Roman" w:hAnsi="Times New Roman" w:cs="Times New Roman"/>
          <w:spacing w:val="-5"/>
          <w:sz w:val="26"/>
          <w:szCs w:val="26"/>
          <w:shd w:val="clear" w:color="auto" w:fill="FFFFFF"/>
        </w:rPr>
      </w:pPr>
      <w:r w:rsidRPr="008800BD">
        <w:rPr>
          <w:rFonts w:ascii="Times New Roman" w:hAnsi="Times New Roman" w:cs="Times New Roman"/>
          <w:sz w:val="26"/>
          <w:szCs w:val="26"/>
        </w:rPr>
        <w:t>Так, в 2015 году</w:t>
      </w:r>
      <w:r w:rsidR="0088774F">
        <w:rPr>
          <w:rFonts w:ascii="Times New Roman" w:hAnsi="Times New Roman" w:cs="Times New Roman"/>
          <w:sz w:val="26"/>
          <w:szCs w:val="26"/>
        </w:rPr>
        <w:t xml:space="preserve"> применён механизм</w:t>
      </w:r>
      <w:r w:rsidRPr="008800BD">
        <w:rPr>
          <w:rFonts w:ascii="Times New Roman" w:hAnsi="Times New Roman" w:cs="Times New Roman"/>
          <w:sz w:val="26"/>
          <w:szCs w:val="26"/>
        </w:rPr>
        <w:t xml:space="preserve"> заключения </w:t>
      </w:r>
      <w:proofErr w:type="gramStart"/>
      <w:r w:rsidRPr="008800BD">
        <w:rPr>
          <w:rFonts w:ascii="Times New Roman" w:hAnsi="Times New Roman" w:cs="Times New Roman"/>
          <w:sz w:val="26"/>
          <w:szCs w:val="26"/>
        </w:rPr>
        <w:t>концессионного</w:t>
      </w:r>
      <w:proofErr w:type="gramEnd"/>
      <w:r w:rsidRPr="008800BD">
        <w:rPr>
          <w:rFonts w:ascii="Times New Roman" w:hAnsi="Times New Roman" w:cs="Times New Roman"/>
          <w:sz w:val="26"/>
          <w:szCs w:val="26"/>
        </w:rPr>
        <w:t xml:space="preserve"> соглашения началась р</w:t>
      </w:r>
      <w:r w:rsidRPr="008800BD">
        <w:rPr>
          <w:rFonts w:ascii="Times New Roman" w:hAnsi="Times New Roman" w:cs="Times New Roman"/>
          <w:spacing w:val="-5"/>
          <w:sz w:val="26"/>
          <w:szCs w:val="26"/>
          <w:shd w:val="clear" w:color="auto" w:fill="FFFFFF"/>
        </w:rPr>
        <w:t xml:space="preserve">еставрация памятника истории и культуры, в котором до революции располагалась Городская дума. Деревянный дом на улице Коммунистов, 40 имеет для города Череповца особую историческую значимость. Он связан с памятью об Иване Милютине, много сделавшем для своего родного города и в целом для Северо-Запада России. Объём инвестиций в проект составляет порядка 30 миллионов рублей. Через 49 лет отремонтированный объект перейдёт в собственность города.  В настоящее время в городе готовятся ещё ряд концессионных соглашений, реализация которых даст новый импульс для развития транспортной сферы, сферы здравоохранения и услуг. </w:t>
      </w:r>
    </w:p>
    <w:p w:rsidR="00E7662C" w:rsidRPr="008800BD" w:rsidRDefault="00E7662C" w:rsidP="00E4507C">
      <w:pPr>
        <w:spacing w:after="0"/>
        <w:ind w:firstLine="851"/>
        <w:jc w:val="both"/>
        <w:rPr>
          <w:rFonts w:ascii="Times New Roman" w:hAnsi="Times New Roman" w:cs="Times New Roman"/>
          <w:spacing w:val="-5"/>
          <w:sz w:val="26"/>
          <w:szCs w:val="26"/>
          <w:shd w:val="clear" w:color="auto" w:fill="FFFFFF"/>
        </w:rPr>
      </w:pPr>
      <w:r w:rsidRPr="008800BD">
        <w:rPr>
          <w:rFonts w:ascii="Times New Roman" w:hAnsi="Times New Roman" w:cs="Times New Roman"/>
          <w:spacing w:val="-5"/>
          <w:sz w:val="26"/>
          <w:szCs w:val="26"/>
          <w:shd w:val="clear" w:color="auto" w:fill="FFFFFF"/>
        </w:rPr>
        <w:t xml:space="preserve">В муниципальной казне имеются ещё не освоенные объекты, которые также город готов передавать бизнесу в долгосрочное пользование на абсолютно понятных и прозрачных условиях. </w:t>
      </w:r>
    </w:p>
    <w:p w:rsidR="00E4507C" w:rsidRPr="008800BD" w:rsidRDefault="00E4507C" w:rsidP="00E4507C">
      <w:pPr>
        <w:spacing w:after="0"/>
        <w:ind w:firstLine="851"/>
        <w:jc w:val="both"/>
        <w:rPr>
          <w:rStyle w:val="a7"/>
          <w:rFonts w:ascii="Times New Roman" w:hAnsi="Times New Roman" w:cs="Times New Roman"/>
          <w:sz w:val="26"/>
          <w:szCs w:val="26"/>
        </w:rPr>
      </w:pPr>
    </w:p>
    <w:p w:rsidR="00E4507C" w:rsidRPr="008800BD" w:rsidRDefault="00E4507C" w:rsidP="00E4507C">
      <w:pPr>
        <w:spacing w:after="0"/>
        <w:ind w:firstLine="851"/>
        <w:jc w:val="both"/>
        <w:rPr>
          <w:rStyle w:val="a7"/>
          <w:rFonts w:ascii="Times New Roman" w:hAnsi="Times New Roman" w:cs="Times New Roman"/>
          <w:sz w:val="26"/>
          <w:szCs w:val="26"/>
        </w:rPr>
      </w:pPr>
      <w:r w:rsidRPr="008800BD">
        <w:rPr>
          <w:rStyle w:val="a7"/>
          <w:rFonts w:ascii="Times New Roman" w:hAnsi="Times New Roman" w:cs="Times New Roman"/>
          <w:sz w:val="26"/>
          <w:szCs w:val="26"/>
        </w:rPr>
        <w:t>Те стратегические подходы к реализации инвестиционной политики, которые были заложены в текущем году, должны стать основой для формирования инвестиционного климата в городе в 2016 году. Вместе с тем, новая точка отсчёта, новые вызовы и новые возможности означают и новый уровень работы с инвесторами.</w:t>
      </w:r>
    </w:p>
    <w:p w:rsidR="00B62CF6" w:rsidRPr="008800BD" w:rsidRDefault="00E4507C"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Х</w:t>
      </w:r>
      <w:r w:rsidR="00B62CF6" w:rsidRPr="008800BD">
        <w:rPr>
          <w:rFonts w:ascii="Times New Roman" w:hAnsi="Times New Roman" w:cs="Times New Roman"/>
          <w:sz w:val="26"/>
          <w:szCs w:val="26"/>
        </w:rPr>
        <w:t>отелось бы отметить, что последние нововведения в российском законодательстве позволят с 2016 года обеспечить предоставление инвесторам дополнительных преференций:</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1. Предоставление земельных участков без торгов:</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для строительства объектов местного значения;</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xml:space="preserve">- для строительства объектов в рамках соглашений о </w:t>
      </w:r>
      <w:proofErr w:type="spellStart"/>
      <w:r w:rsidRPr="008800BD">
        <w:rPr>
          <w:rFonts w:ascii="Times New Roman" w:hAnsi="Times New Roman" w:cs="Times New Roman"/>
          <w:sz w:val="26"/>
          <w:szCs w:val="26"/>
        </w:rPr>
        <w:t>муниципально</w:t>
      </w:r>
      <w:proofErr w:type="spellEnd"/>
      <w:r w:rsidRPr="008800BD">
        <w:rPr>
          <w:rFonts w:ascii="Times New Roman" w:hAnsi="Times New Roman" w:cs="Times New Roman"/>
          <w:sz w:val="26"/>
          <w:szCs w:val="26"/>
        </w:rPr>
        <w:t xml:space="preserve"> – частном партнерстве;</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для строительства объектов социально – культурного, коммунально – бытового назначения;</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для реализации масштабных инвестиционных проектов.</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2. Предоставление льготной арендной платы по следующим основаниям:</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lastRenderedPageBreak/>
        <w:t xml:space="preserve">- </w:t>
      </w:r>
      <w:proofErr w:type="gramStart"/>
      <w:r w:rsidRPr="008800BD">
        <w:rPr>
          <w:rFonts w:ascii="Times New Roman" w:hAnsi="Times New Roman" w:cs="Times New Roman"/>
          <w:sz w:val="26"/>
          <w:szCs w:val="26"/>
        </w:rPr>
        <w:t>при</w:t>
      </w:r>
      <w:proofErr w:type="gramEnd"/>
      <w:r w:rsidRPr="008800BD">
        <w:rPr>
          <w:rFonts w:ascii="Times New Roman" w:hAnsi="Times New Roman" w:cs="Times New Roman"/>
          <w:sz w:val="26"/>
          <w:szCs w:val="26"/>
        </w:rPr>
        <w:t xml:space="preserve"> передачи в аренду объектов культурного наследия, находящегося в неудовлетворительном состоянии (1 руб. за кв. м.);</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при продаже права аренды земельного участка для реализации приоритетных инвестиционных проектов (1,5 % от кадастровой стоимости).</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w:t>
      </w:r>
      <w:r w:rsidR="00E4507C" w:rsidRPr="008800BD">
        <w:rPr>
          <w:rFonts w:ascii="Times New Roman" w:hAnsi="Times New Roman" w:cs="Times New Roman"/>
          <w:sz w:val="26"/>
          <w:szCs w:val="26"/>
        </w:rPr>
        <w:t>В последующем мы п</w:t>
      </w:r>
      <w:r w:rsidRPr="008800BD">
        <w:rPr>
          <w:rFonts w:ascii="Times New Roman" w:hAnsi="Times New Roman" w:cs="Times New Roman"/>
          <w:sz w:val="26"/>
          <w:szCs w:val="26"/>
        </w:rPr>
        <w:t>родолжи</w:t>
      </w:r>
      <w:r w:rsidR="00E4507C" w:rsidRPr="008800BD">
        <w:rPr>
          <w:rFonts w:ascii="Times New Roman" w:hAnsi="Times New Roman" w:cs="Times New Roman"/>
          <w:sz w:val="26"/>
          <w:szCs w:val="26"/>
        </w:rPr>
        <w:t>м</w:t>
      </w:r>
      <w:r w:rsidRPr="008800BD">
        <w:rPr>
          <w:rFonts w:ascii="Times New Roman" w:hAnsi="Times New Roman" w:cs="Times New Roman"/>
          <w:sz w:val="26"/>
          <w:szCs w:val="26"/>
        </w:rPr>
        <w:t xml:space="preserve"> работу по проработке вопроса предоставления частным партнерам (инвесторам) особых преференций:</w:t>
      </w:r>
    </w:p>
    <w:p w:rsidR="00B62CF6" w:rsidRPr="008800BD" w:rsidRDefault="00B62CF6" w:rsidP="00E4507C">
      <w:pPr>
        <w:spacing w:after="0"/>
        <w:ind w:firstLine="851"/>
        <w:jc w:val="both"/>
        <w:rPr>
          <w:rFonts w:ascii="Times New Roman" w:hAnsi="Times New Roman" w:cs="Times New Roman"/>
          <w:sz w:val="26"/>
          <w:szCs w:val="26"/>
        </w:rPr>
      </w:pPr>
      <w:r w:rsidRPr="008800BD">
        <w:rPr>
          <w:rFonts w:ascii="Times New Roman" w:hAnsi="Times New Roman" w:cs="Times New Roman"/>
          <w:sz w:val="26"/>
          <w:szCs w:val="26"/>
        </w:rPr>
        <w:t>- на территориях опережающего социально – экономического развития – где будет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B62CF6" w:rsidRPr="008800BD" w:rsidRDefault="00B62CF6" w:rsidP="00E4507C">
      <w:pPr>
        <w:spacing w:after="0"/>
        <w:ind w:firstLine="851"/>
        <w:jc w:val="both"/>
        <w:rPr>
          <w:rFonts w:ascii="Times New Roman" w:hAnsi="Times New Roman" w:cs="Times New Roman"/>
          <w:sz w:val="26"/>
          <w:szCs w:val="26"/>
        </w:rPr>
      </w:pPr>
      <w:proofErr w:type="gramStart"/>
      <w:r w:rsidRPr="008800BD">
        <w:rPr>
          <w:rFonts w:ascii="Times New Roman" w:hAnsi="Times New Roman" w:cs="Times New Roman"/>
          <w:sz w:val="26"/>
          <w:szCs w:val="26"/>
        </w:rPr>
        <w:t>- в зонах комплексного инвестиционного развития –</w:t>
      </w:r>
      <w:r w:rsidR="0088774F">
        <w:rPr>
          <w:rFonts w:ascii="Times New Roman" w:hAnsi="Times New Roman" w:cs="Times New Roman"/>
          <w:sz w:val="26"/>
          <w:szCs w:val="26"/>
        </w:rPr>
        <w:t xml:space="preserve"> </w:t>
      </w:r>
      <w:r w:rsidRPr="008800BD">
        <w:rPr>
          <w:rFonts w:ascii="Times New Roman" w:hAnsi="Times New Roman" w:cs="Times New Roman"/>
          <w:sz w:val="26"/>
          <w:szCs w:val="26"/>
        </w:rPr>
        <w:t>на территориях, создаваемых в соответствии с концепцией зоны комплексного инвестиционного развития на площади не менее 5 Га, на которой будет также установлен особый режим осуществления инвестиционной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города.</w:t>
      </w:r>
      <w:proofErr w:type="gramEnd"/>
    </w:p>
    <w:p w:rsidR="00D419F9" w:rsidRPr="008800BD" w:rsidRDefault="00D419F9" w:rsidP="00E4507C">
      <w:pPr>
        <w:spacing w:after="0"/>
        <w:ind w:firstLine="851"/>
        <w:jc w:val="both"/>
        <w:rPr>
          <w:rFonts w:ascii="Times New Roman" w:hAnsi="Times New Roman" w:cs="Times New Roman"/>
          <w:sz w:val="26"/>
          <w:szCs w:val="26"/>
        </w:rPr>
      </w:pPr>
    </w:p>
    <w:p w:rsidR="002B51C4" w:rsidRPr="008800BD" w:rsidRDefault="00262D07" w:rsidP="00E4507C">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cs="Times New Roman"/>
          <w:sz w:val="26"/>
          <w:szCs w:val="26"/>
        </w:rPr>
        <w:t>Заканчивая своё выступление, хочу обратиться к потенциальным и действующим на территории города инвесторам. </w:t>
      </w:r>
    </w:p>
    <w:p w:rsidR="002B51C4" w:rsidRPr="0088774F" w:rsidRDefault="00262D07" w:rsidP="0088774F">
      <w:pPr>
        <w:spacing w:after="0"/>
        <w:ind w:firstLine="851"/>
        <w:jc w:val="both"/>
        <w:rPr>
          <w:rStyle w:val="a7"/>
          <w:rFonts w:ascii="Times New Roman" w:eastAsia="Times New Roman" w:hAnsi="Times New Roman" w:cs="Times New Roman"/>
          <w:sz w:val="26"/>
          <w:szCs w:val="26"/>
        </w:rPr>
      </w:pPr>
      <w:r w:rsidRPr="008800BD">
        <w:rPr>
          <w:rStyle w:val="a7"/>
          <w:rFonts w:ascii="Times New Roman" w:hAnsi="Times New Roman" w:cs="Times New Roman"/>
          <w:sz w:val="26"/>
          <w:szCs w:val="26"/>
        </w:rPr>
        <w:t xml:space="preserve">Череповец открыт для инвестиций! Мы готовы обсуждать любые ваши инициативы по реализации новых или развитию существующих проектов. Мы готовы обсуждать их на любых площадках, включая заседания Инвестиционного совета, заседания Координационного совета по улучшению инвестиционного </w:t>
      </w:r>
      <w:r w:rsidRPr="0088774F">
        <w:rPr>
          <w:rStyle w:val="a7"/>
          <w:rFonts w:ascii="Times New Roman" w:hAnsi="Times New Roman" w:cs="Times New Roman"/>
          <w:sz w:val="26"/>
          <w:szCs w:val="26"/>
        </w:rPr>
        <w:t>климата и развитию предпринимательства.</w:t>
      </w:r>
    </w:p>
    <w:p w:rsidR="0088774F" w:rsidRPr="0088774F" w:rsidRDefault="00262D07" w:rsidP="0088774F">
      <w:pPr>
        <w:spacing w:after="0"/>
        <w:ind w:firstLine="851"/>
        <w:jc w:val="both"/>
        <w:rPr>
          <w:rStyle w:val="a7"/>
          <w:rFonts w:ascii="Times New Roman" w:hAnsi="Times New Roman" w:cs="Times New Roman"/>
          <w:sz w:val="26"/>
          <w:szCs w:val="26"/>
        </w:rPr>
      </w:pPr>
      <w:r w:rsidRPr="0088774F">
        <w:rPr>
          <w:rStyle w:val="a7"/>
          <w:rFonts w:ascii="Times New Roman" w:hAnsi="Times New Roman" w:cs="Times New Roman"/>
          <w:sz w:val="26"/>
          <w:szCs w:val="26"/>
        </w:rPr>
        <w:t xml:space="preserve">Мы </w:t>
      </w:r>
      <w:proofErr w:type="gramStart"/>
      <w:r w:rsidRPr="0088774F">
        <w:rPr>
          <w:rStyle w:val="a7"/>
          <w:rFonts w:ascii="Times New Roman" w:hAnsi="Times New Roman" w:cs="Times New Roman"/>
          <w:sz w:val="26"/>
          <w:szCs w:val="26"/>
        </w:rPr>
        <w:t>рассмотрим любой проект и предложим</w:t>
      </w:r>
      <w:proofErr w:type="gramEnd"/>
      <w:r w:rsidRPr="0088774F">
        <w:rPr>
          <w:rStyle w:val="a7"/>
          <w:rFonts w:ascii="Times New Roman" w:hAnsi="Times New Roman" w:cs="Times New Roman"/>
          <w:sz w:val="26"/>
          <w:szCs w:val="26"/>
        </w:rPr>
        <w:t xml:space="preserve"> варианты его локализации, эффективной поддержки и сопровождения. Для этого нами предпринимаются шаги по совершенствованию институтов и механизмов развития! </w:t>
      </w:r>
    </w:p>
    <w:p w:rsidR="0088774F" w:rsidRPr="0088774F" w:rsidRDefault="0088774F" w:rsidP="0088774F">
      <w:pPr>
        <w:spacing w:after="0"/>
        <w:ind w:firstLine="851"/>
        <w:jc w:val="both"/>
        <w:rPr>
          <w:rStyle w:val="a7"/>
          <w:rFonts w:ascii="Times New Roman" w:hAnsi="Times New Roman" w:cs="Times New Roman"/>
          <w:sz w:val="26"/>
          <w:szCs w:val="26"/>
        </w:rPr>
      </w:pPr>
    </w:p>
    <w:p w:rsidR="0088774F" w:rsidRDefault="0088774F" w:rsidP="0088774F">
      <w:pPr>
        <w:pStyle w:val="aa"/>
        <w:shd w:val="clear" w:color="auto" w:fill="FFFFFF"/>
        <w:spacing w:before="0" w:after="0" w:line="276" w:lineRule="auto"/>
        <w:ind w:firstLine="708"/>
        <w:jc w:val="both"/>
        <w:rPr>
          <w:rFonts w:eastAsia="Times New Roman" w:cs="Times New Roman"/>
          <w:sz w:val="26"/>
          <w:szCs w:val="26"/>
          <w:bdr w:val="none" w:sz="0" w:space="0" w:color="auto"/>
        </w:rPr>
      </w:pPr>
      <w:r w:rsidRPr="0088774F">
        <w:rPr>
          <w:rStyle w:val="a7"/>
          <w:rFonts w:cs="Times New Roman"/>
          <w:sz w:val="26"/>
          <w:szCs w:val="26"/>
        </w:rPr>
        <w:t xml:space="preserve">На пороге новый 2016 год. В </w:t>
      </w:r>
      <w:r w:rsidRPr="0088774F">
        <w:rPr>
          <w:rFonts w:eastAsia="Times New Roman" w:cs="Times New Roman"/>
          <w:sz w:val="26"/>
          <w:szCs w:val="26"/>
          <w:bdr w:val="none" w:sz="0" w:space="0" w:color="auto"/>
        </w:rPr>
        <w:t> наступающем году нам многое предстоит сделать: в экономике, в улучшении жизни людей</w:t>
      </w:r>
      <w:r>
        <w:rPr>
          <w:rFonts w:eastAsia="Times New Roman" w:cs="Times New Roman"/>
          <w:sz w:val="26"/>
          <w:szCs w:val="26"/>
          <w:bdr w:val="none" w:sz="0" w:space="0" w:color="auto"/>
        </w:rPr>
        <w:t xml:space="preserve">. Новый год </w:t>
      </w:r>
      <w:r w:rsidRPr="0088774F">
        <w:rPr>
          <w:rFonts w:eastAsia="Times New Roman" w:cs="Times New Roman"/>
          <w:sz w:val="26"/>
          <w:szCs w:val="26"/>
          <w:bdr w:val="none" w:sz="0" w:space="0" w:color="auto"/>
        </w:rPr>
        <w:t>– это время, когда мы по-особенному осознаём, как мы все близки. И давайте поблагодарим друг друга за понимание и помощь, за любовь и заботу. В суете будней мы редко это делаем. Но ведь именно поддержка близких и надёжность друзей всегда придают нам уверенность в себе, стремление отдать им больше, чем получили.</w:t>
      </w:r>
    </w:p>
    <w:p w:rsidR="0088774F" w:rsidRPr="0088774F" w:rsidRDefault="0088774F" w:rsidP="0088774F">
      <w:pPr>
        <w:pStyle w:val="aa"/>
        <w:shd w:val="clear" w:color="auto" w:fill="FFFFFF"/>
        <w:spacing w:before="0" w:after="0" w:line="276" w:lineRule="auto"/>
        <w:ind w:firstLine="708"/>
        <w:jc w:val="both"/>
        <w:rPr>
          <w:rFonts w:eastAsia="Times New Roman" w:cs="Times New Roman"/>
          <w:sz w:val="26"/>
          <w:szCs w:val="26"/>
          <w:bdr w:val="none" w:sz="0" w:space="0" w:color="auto"/>
        </w:rPr>
      </w:pPr>
      <w:r w:rsidRPr="0088774F">
        <w:rPr>
          <w:rFonts w:eastAsia="Times New Roman" w:cs="Times New Roman"/>
          <w:sz w:val="26"/>
          <w:szCs w:val="26"/>
          <w:bdr w:val="none" w:sz="0" w:space="0" w:color="auto"/>
        </w:rPr>
        <w:t>Желаю вам здоровья и счастья! Пусть в каждом доме будет много радости, в каждой семье царит согласие и благополучие!</w:t>
      </w:r>
    </w:p>
    <w:p w:rsidR="007E45C9" w:rsidRPr="0088774F" w:rsidRDefault="00262D07" w:rsidP="0088774F">
      <w:pPr>
        <w:spacing w:after="0"/>
        <w:ind w:firstLine="851"/>
        <w:jc w:val="both"/>
        <w:rPr>
          <w:rStyle w:val="a7"/>
          <w:rFonts w:ascii="Times New Roman" w:hAnsi="Times New Roman" w:cs="Times New Roman"/>
          <w:sz w:val="26"/>
          <w:szCs w:val="26"/>
        </w:rPr>
      </w:pPr>
      <w:r w:rsidRPr="0088774F">
        <w:rPr>
          <w:rStyle w:val="a7"/>
          <w:rFonts w:ascii="Times New Roman" w:hAnsi="Times New Roman" w:cs="Times New Roman"/>
          <w:sz w:val="26"/>
          <w:szCs w:val="26"/>
        </w:rPr>
        <w:t>СПАСИБО!</w:t>
      </w:r>
      <w:r w:rsidR="0088774F" w:rsidRPr="0088774F">
        <w:rPr>
          <w:rStyle w:val="a7"/>
          <w:rFonts w:ascii="Times New Roman" w:hAnsi="Times New Roman" w:cs="Times New Roman"/>
          <w:sz w:val="26"/>
          <w:szCs w:val="26"/>
        </w:rPr>
        <w:t xml:space="preserve"> </w:t>
      </w:r>
    </w:p>
    <w:p w:rsidR="007E45C9" w:rsidRDefault="007E45C9" w:rsidP="00E4507C">
      <w:pPr>
        <w:spacing w:after="0"/>
        <w:ind w:firstLine="851"/>
        <w:jc w:val="both"/>
        <w:rPr>
          <w:rStyle w:val="a7"/>
          <w:rFonts w:ascii="Times New Roman" w:hAnsi="Times New Roman" w:cs="Times New Roman"/>
          <w:sz w:val="28"/>
          <w:szCs w:val="28"/>
        </w:rPr>
      </w:pPr>
    </w:p>
    <w:sectPr w:rsidR="007E45C9" w:rsidSect="00FC735B">
      <w:headerReference w:type="default" r:id="rId18"/>
      <w:footerReference w:type="default" r:id="rId19"/>
      <w:pgSz w:w="11900" w:h="16840"/>
      <w:pgMar w:top="284" w:right="851" w:bottom="70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D0" w:rsidRDefault="00C80FD0">
      <w:pPr>
        <w:spacing w:after="0" w:line="240" w:lineRule="auto"/>
      </w:pPr>
      <w:r>
        <w:separator/>
      </w:r>
    </w:p>
  </w:endnote>
  <w:endnote w:type="continuationSeparator" w:id="0">
    <w:p w:rsidR="00C80FD0" w:rsidRDefault="00C8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Helvetica Light">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C4" w:rsidRDefault="00262D07">
    <w:pPr>
      <w:pStyle w:val="a6"/>
      <w:tabs>
        <w:tab w:val="clear" w:pos="9355"/>
        <w:tab w:val="right" w:pos="9328"/>
      </w:tabs>
      <w:jc w:val="right"/>
    </w:pPr>
    <w:r>
      <w:fldChar w:fldCharType="begin"/>
    </w:r>
    <w:r>
      <w:instrText xml:space="preserve"> PAGE </w:instrText>
    </w:r>
    <w:r>
      <w:fldChar w:fldCharType="separate"/>
    </w:r>
    <w:r w:rsidR="00AA310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D0" w:rsidRDefault="00C80FD0">
      <w:pPr>
        <w:spacing w:after="0" w:line="240" w:lineRule="auto"/>
      </w:pPr>
      <w:r>
        <w:separator/>
      </w:r>
    </w:p>
  </w:footnote>
  <w:footnote w:type="continuationSeparator" w:id="0">
    <w:p w:rsidR="00C80FD0" w:rsidRDefault="00C8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C4" w:rsidRDefault="002B51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422"/>
    <w:multiLevelType w:val="hybridMultilevel"/>
    <w:tmpl w:val="6C7C5AFE"/>
    <w:styleLink w:val="2"/>
    <w:lvl w:ilvl="0" w:tplc="522CB1DC">
      <w:start w:val="1"/>
      <w:numFmt w:val="decimal"/>
      <w:lvlText w:val="%1."/>
      <w:lvlJc w:val="left"/>
      <w:pPr>
        <w:tabs>
          <w:tab w:val="num" w:pos="1416"/>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 w:ilvl="1" w:tplc="FCE213E4">
      <w:start w:val="1"/>
      <w:numFmt w:val="lowerLetter"/>
      <w:lvlText w:val="%2."/>
      <w:lvlJc w:val="left"/>
      <w:pPr>
        <w:tabs>
          <w:tab w:val="num" w:pos="1571"/>
        </w:tabs>
        <w:ind w:left="720" w:firstLine="298"/>
      </w:pPr>
      <w:rPr>
        <w:rFonts w:hAnsi="Arial Unicode MS"/>
        <w:caps w:val="0"/>
        <w:smallCaps w:val="0"/>
        <w:strike w:val="0"/>
        <w:dstrike w:val="0"/>
        <w:outline w:val="0"/>
        <w:emboss w:val="0"/>
        <w:imprint w:val="0"/>
        <w:spacing w:val="0"/>
        <w:w w:val="100"/>
        <w:kern w:val="0"/>
        <w:position w:val="0"/>
        <w:highlight w:val="none"/>
        <w:vertAlign w:val="baseline"/>
      </w:rPr>
    </w:lvl>
    <w:lvl w:ilvl="2" w:tplc="6F882890">
      <w:start w:val="1"/>
      <w:numFmt w:val="lowerRoman"/>
      <w:lvlText w:val="%3."/>
      <w:lvlJc w:val="left"/>
      <w:pPr>
        <w:tabs>
          <w:tab w:val="num" w:pos="2291"/>
        </w:tabs>
        <w:ind w:left="1440" w:firstLine="368"/>
      </w:pPr>
      <w:rPr>
        <w:rFonts w:hAnsi="Arial Unicode MS"/>
        <w:caps w:val="0"/>
        <w:smallCaps w:val="0"/>
        <w:strike w:val="0"/>
        <w:dstrike w:val="0"/>
        <w:outline w:val="0"/>
        <w:emboss w:val="0"/>
        <w:imprint w:val="0"/>
        <w:spacing w:val="0"/>
        <w:w w:val="100"/>
        <w:kern w:val="0"/>
        <w:position w:val="0"/>
        <w:highlight w:val="none"/>
        <w:vertAlign w:val="baseline"/>
      </w:rPr>
    </w:lvl>
    <w:lvl w:ilvl="3" w:tplc="8404136E">
      <w:start w:val="1"/>
      <w:numFmt w:val="decimal"/>
      <w:lvlText w:val="%4."/>
      <w:lvlJc w:val="left"/>
      <w:pPr>
        <w:tabs>
          <w:tab w:val="num" w:pos="3011"/>
        </w:tabs>
        <w:ind w:left="2160" w:firstLine="322"/>
      </w:pPr>
      <w:rPr>
        <w:rFonts w:hAnsi="Arial Unicode MS"/>
        <w:caps w:val="0"/>
        <w:smallCaps w:val="0"/>
        <w:strike w:val="0"/>
        <w:dstrike w:val="0"/>
        <w:outline w:val="0"/>
        <w:emboss w:val="0"/>
        <w:imprint w:val="0"/>
        <w:spacing w:val="0"/>
        <w:w w:val="100"/>
        <w:kern w:val="0"/>
        <w:position w:val="0"/>
        <w:highlight w:val="none"/>
        <w:vertAlign w:val="baseline"/>
      </w:rPr>
    </w:lvl>
    <w:lvl w:ilvl="4" w:tplc="D06C752A">
      <w:start w:val="1"/>
      <w:numFmt w:val="lowerLetter"/>
      <w:lvlText w:val="%5."/>
      <w:lvlJc w:val="left"/>
      <w:pPr>
        <w:tabs>
          <w:tab w:val="num" w:pos="3731"/>
        </w:tabs>
        <w:ind w:left="2880" w:firstLine="334"/>
      </w:pPr>
      <w:rPr>
        <w:rFonts w:hAnsi="Arial Unicode MS"/>
        <w:caps w:val="0"/>
        <w:smallCaps w:val="0"/>
        <w:strike w:val="0"/>
        <w:dstrike w:val="0"/>
        <w:outline w:val="0"/>
        <w:emboss w:val="0"/>
        <w:imprint w:val="0"/>
        <w:spacing w:val="0"/>
        <w:w w:val="100"/>
        <w:kern w:val="0"/>
        <w:position w:val="0"/>
        <w:highlight w:val="none"/>
        <w:vertAlign w:val="baseline"/>
      </w:rPr>
    </w:lvl>
    <w:lvl w:ilvl="5" w:tplc="68BA39B4">
      <w:start w:val="1"/>
      <w:numFmt w:val="lowerRoman"/>
      <w:lvlText w:val="%6."/>
      <w:lvlJc w:val="left"/>
      <w:pPr>
        <w:tabs>
          <w:tab w:val="num" w:pos="4451"/>
        </w:tabs>
        <w:ind w:left="3600"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10AC0798">
      <w:start w:val="1"/>
      <w:numFmt w:val="decimal"/>
      <w:lvlText w:val="%7."/>
      <w:lvlJc w:val="left"/>
      <w:pPr>
        <w:tabs>
          <w:tab w:val="num" w:pos="5171"/>
        </w:tabs>
        <w:ind w:left="4320" w:firstLine="358"/>
      </w:pPr>
      <w:rPr>
        <w:rFonts w:hAnsi="Arial Unicode MS"/>
        <w:caps w:val="0"/>
        <w:smallCaps w:val="0"/>
        <w:strike w:val="0"/>
        <w:dstrike w:val="0"/>
        <w:outline w:val="0"/>
        <w:emboss w:val="0"/>
        <w:imprint w:val="0"/>
        <w:spacing w:val="0"/>
        <w:w w:val="100"/>
        <w:kern w:val="0"/>
        <w:position w:val="0"/>
        <w:highlight w:val="none"/>
        <w:vertAlign w:val="baseline"/>
      </w:rPr>
    </w:lvl>
    <w:lvl w:ilvl="7" w:tplc="9DF2C10E">
      <w:start w:val="1"/>
      <w:numFmt w:val="lowerLetter"/>
      <w:lvlText w:val="%8."/>
      <w:lvlJc w:val="left"/>
      <w:pPr>
        <w:tabs>
          <w:tab w:val="num" w:pos="5891"/>
        </w:tabs>
        <w:ind w:left="5040" w:firstLine="370"/>
      </w:pPr>
      <w:rPr>
        <w:rFonts w:hAnsi="Arial Unicode MS"/>
        <w:caps w:val="0"/>
        <w:smallCaps w:val="0"/>
        <w:strike w:val="0"/>
        <w:dstrike w:val="0"/>
        <w:outline w:val="0"/>
        <w:emboss w:val="0"/>
        <w:imprint w:val="0"/>
        <w:spacing w:val="0"/>
        <w:w w:val="100"/>
        <w:kern w:val="0"/>
        <w:position w:val="0"/>
        <w:highlight w:val="none"/>
        <w:vertAlign w:val="baseline"/>
      </w:rPr>
    </w:lvl>
    <w:lvl w:ilvl="8" w:tplc="B22A6792">
      <w:start w:val="1"/>
      <w:numFmt w:val="lowerRoman"/>
      <w:lvlText w:val="%9."/>
      <w:lvlJc w:val="left"/>
      <w:pPr>
        <w:tabs>
          <w:tab w:val="num" w:pos="6611"/>
        </w:tabs>
        <w:ind w:left="5760" w:firstLine="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54D2C47"/>
    <w:multiLevelType w:val="hybridMultilevel"/>
    <w:tmpl w:val="69E63D9C"/>
    <w:numStyleLink w:val="1"/>
  </w:abstractNum>
  <w:abstractNum w:abstractNumId="2">
    <w:nsid w:val="25F26764"/>
    <w:multiLevelType w:val="hybridMultilevel"/>
    <w:tmpl w:val="663EEE96"/>
    <w:lvl w:ilvl="0" w:tplc="854C5A7A">
      <w:start w:val="1"/>
      <w:numFmt w:val="bullet"/>
      <w:lvlText w:val="•"/>
      <w:lvlJc w:val="left"/>
      <w:pPr>
        <w:tabs>
          <w:tab w:val="num" w:pos="720"/>
        </w:tabs>
        <w:ind w:left="720" w:hanging="360"/>
      </w:pPr>
      <w:rPr>
        <w:rFonts w:ascii="Arial" w:hAnsi="Arial" w:hint="default"/>
      </w:rPr>
    </w:lvl>
    <w:lvl w:ilvl="1" w:tplc="838E46D6" w:tentative="1">
      <w:start w:val="1"/>
      <w:numFmt w:val="bullet"/>
      <w:lvlText w:val="•"/>
      <w:lvlJc w:val="left"/>
      <w:pPr>
        <w:tabs>
          <w:tab w:val="num" w:pos="1440"/>
        </w:tabs>
        <w:ind w:left="1440" w:hanging="360"/>
      </w:pPr>
      <w:rPr>
        <w:rFonts w:ascii="Arial" w:hAnsi="Arial" w:hint="default"/>
      </w:rPr>
    </w:lvl>
    <w:lvl w:ilvl="2" w:tplc="F2B6F292" w:tentative="1">
      <w:start w:val="1"/>
      <w:numFmt w:val="bullet"/>
      <w:lvlText w:val="•"/>
      <w:lvlJc w:val="left"/>
      <w:pPr>
        <w:tabs>
          <w:tab w:val="num" w:pos="2160"/>
        </w:tabs>
        <w:ind w:left="2160" w:hanging="360"/>
      </w:pPr>
      <w:rPr>
        <w:rFonts w:ascii="Arial" w:hAnsi="Arial" w:hint="default"/>
      </w:rPr>
    </w:lvl>
    <w:lvl w:ilvl="3" w:tplc="7BF6033E" w:tentative="1">
      <w:start w:val="1"/>
      <w:numFmt w:val="bullet"/>
      <w:lvlText w:val="•"/>
      <w:lvlJc w:val="left"/>
      <w:pPr>
        <w:tabs>
          <w:tab w:val="num" w:pos="2880"/>
        </w:tabs>
        <w:ind w:left="2880" w:hanging="360"/>
      </w:pPr>
      <w:rPr>
        <w:rFonts w:ascii="Arial" w:hAnsi="Arial" w:hint="default"/>
      </w:rPr>
    </w:lvl>
    <w:lvl w:ilvl="4" w:tplc="D3BC7F08" w:tentative="1">
      <w:start w:val="1"/>
      <w:numFmt w:val="bullet"/>
      <w:lvlText w:val="•"/>
      <w:lvlJc w:val="left"/>
      <w:pPr>
        <w:tabs>
          <w:tab w:val="num" w:pos="3600"/>
        </w:tabs>
        <w:ind w:left="3600" w:hanging="360"/>
      </w:pPr>
      <w:rPr>
        <w:rFonts w:ascii="Arial" w:hAnsi="Arial" w:hint="default"/>
      </w:rPr>
    </w:lvl>
    <w:lvl w:ilvl="5" w:tplc="EE7A5E5E" w:tentative="1">
      <w:start w:val="1"/>
      <w:numFmt w:val="bullet"/>
      <w:lvlText w:val="•"/>
      <w:lvlJc w:val="left"/>
      <w:pPr>
        <w:tabs>
          <w:tab w:val="num" w:pos="4320"/>
        </w:tabs>
        <w:ind w:left="4320" w:hanging="360"/>
      </w:pPr>
      <w:rPr>
        <w:rFonts w:ascii="Arial" w:hAnsi="Arial" w:hint="default"/>
      </w:rPr>
    </w:lvl>
    <w:lvl w:ilvl="6" w:tplc="9B42A9BC" w:tentative="1">
      <w:start w:val="1"/>
      <w:numFmt w:val="bullet"/>
      <w:lvlText w:val="•"/>
      <w:lvlJc w:val="left"/>
      <w:pPr>
        <w:tabs>
          <w:tab w:val="num" w:pos="5040"/>
        </w:tabs>
        <w:ind w:left="5040" w:hanging="360"/>
      </w:pPr>
      <w:rPr>
        <w:rFonts w:ascii="Arial" w:hAnsi="Arial" w:hint="default"/>
      </w:rPr>
    </w:lvl>
    <w:lvl w:ilvl="7" w:tplc="0D20FA8C" w:tentative="1">
      <w:start w:val="1"/>
      <w:numFmt w:val="bullet"/>
      <w:lvlText w:val="•"/>
      <w:lvlJc w:val="left"/>
      <w:pPr>
        <w:tabs>
          <w:tab w:val="num" w:pos="5760"/>
        </w:tabs>
        <w:ind w:left="5760" w:hanging="360"/>
      </w:pPr>
      <w:rPr>
        <w:rFonts w:ascii="Arial" w:hAnsi="Arial" w:hint="default"/>
      </w:rPr>
    </w:lvl>
    <w:lvl w:ilvl="8" w:tplc="962A7404" w:tentative="1">
      <w:start w:val="1"/>
      <w:numFmt w:val="bullet"/>
      <w:lvlText w:val="•"/>
      <w:lvlJc w:val="left"/>
      <w:pPr>
        <w:tabs>
          <w:tab w:val="num" w:pos="6480"/>
        </w:tabs>
        <w:ind w:left="6480" w:hanging="360"/>
      </w:pPr>
      <w:rPr>
        <w:rFonts w:ascii="Arial" w:hAnsi="Arial" w:hint="default"/>
      </w:rPr>
    </w:lvl>
  </w:abstractNum>
  <w:abstractNum w:abstractNumId="3">
    <w:nsid w:val="4AED1850"/>
    <w:multiLevelType w:val="hybridMultilevel"/>
    <w:tmpl w:val="6C7C5AFE"/>
    <w:numStyleLink w:val="2"/>
  </w:abstractNum>
  <w:abstractNum w:abstractNumId="4">
    <w:nsid w:val="53605C53"/>
    <w:multiLevelType w:val="hybridMultilevel"/>
    <w:tmpl w:val="69E63D9C"/>
    <w:styleLink w:val="1"/>
    <w:lvl w:ilvl="0" w:tplc="17EAAC04">
      <w:start w:val="1"/>
      <w:numFmt w:val="decimal"/>
      <w:lvlText w:val="%1."/>
      <w:lvlJc w:val="left"/>
      <w:pPr>
        <w:tabs>
          <w:tab w:val="num" w:pos="1416"/>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 w:ilvl="1" w:tplc="A8705A20">
      <w:start w:val="1"/>
      <w:numFmt w:val="lowerLetter"/>
      <w:lvlText w:val="%2."/>
      <w:lvlJc w:val="left"/>
      <w:pPr>
        <w:tabs>
          <w:tab w:val="num" w:pos="1571"/>
        </w:tabs>
        <w:ind w:left="720" w:firstLine="298"/>
      </w:pPr>
      <w:rPr>
        <w:rFonts w:hAnsi="Arial Unicode MS"/>
        <w:caps w:val="0"/>
        <w:smallCaps w:val="0"/>
        <w:strike w:val="0"/>
        <w:dstrike w:val="0"/>
        <w:outline w:val="0"/>
        <w:emboss w:val="0"/>
        <w:imprint w:val="0"/>
        <w:spacing w:val="0"/>
        <w:w w:val="100"/>
        <w:kern w:val="0"/>
        <w:position w:val="0"/>
        <w:highlight w:val="none"/>
        <w:vertAlign w:val="baseline"/>
      </w:rPr>
    </w:lvl>
    <w:lvl w:ilvl="2" w:tplc="E40AE67A">
      <w:start w:val="1"/>
      <w:numFmt w:val="lowerRoman"/>
      <w:lvlText w:val="%3."/>
      <w:lvlJc w:val="left"/>
      <w:pPr>
        <w:tabs>
          <w:tab w:val="num" w:pos="2291"/>
        </w:tabs>
        <w:ind w:left="1440" w:firstLine="368"/>
      </w:pPr>
      <w:rPr>
        <w:rFonts w:hAnsi="Arial Unicode MS"/>
        <w:caps w:val="0"/>
        <w:smallCaps w:val="0"/>
        <w:strike w:val="0"/>
        <w:dstrike w:val="0"/>
        <w:outline w:val="0"/>
        <w:emboss w:val="0"/>
        <w:imprint w:val="0"/>
        <w:spacing w:val="0"/>
        <w:w w:val="100"/>
        <w:kern w:val="0"/>
        <w:position w:val="0"/>
        <w:highlight w:val="none"/>
        <w:vertAlign w:val="baseline"/>
      </w:rPr>
    </w:lvl>
    <w:lvl w:ilvl="3" w:tplc="56F21990">
      <w:start w:val="1"/>
      <w:numFmt w:val="decimal"/>
      <w:lvlText w:val="%4."/>
      <w:lvlJc w:val="left"/>
      <w:pPr>
        <w:tabs>
          <w:tab w:val="num" w:pos="3011"/>
        </w:tabs>
        <w:ind w:left="2160" w:firstLine="322"/>
      </w:pPr>
      <w:rPr>
        <w:rFonts w:hAnsi="Arial Unicode MS"/>
        <w:caps w:val="0"/>
        <w:smallCaps w:val="0"/>
        <w:strike w:val="0"/>
        <w:dstrike w:val="0"/>
        <w:outline w:val="0"/>
        <w:emboss w:val="0"/>
        <w:imprint w:val="0"/>
        <w:spacing w:val="0"/>
        <w:w w:val="100"/>
        <w:kern w:val="0"/>
        <w:position w:val="0"/>
        <w:highlight w:val="none"/>
        <w:vertAlign w:val="baseline"/>
      </w:rPr>
    </w:lvl>
    <w:lvl w:ilvl="4" w:tplc="113C97B6">
      <w:start w:val="1"/>
      <w:numFmt w:val="lowerLetter"/>
      <w:lvlText w:val="%5."/>
      <w:lvlJc w:val="left"/>
      <w:pPr>
        <w:tabs>
          <w:tab w:val="num" w:pos="3731"/>
        </w:tabs>
        <w:ind w:left="2880" w:firstLine="334"/>
      </w:pPr>
      <w:rPr>
        <w:rFonts w:hAnsi="Arial Unicode MS"/>
        <w:caps w:val="0"/>
        <w:smallCaps w:val="0"/>
        <w:strike w:val="0"/>
        <w:dstrike w:val="0"/>
        <w:outline w:val="0"/>
        <w:emboss w:val="0"/>
        <w:imprint w:val="0"/>
        <w:spacing w:val="0"/>
        <w:w w:val="100"/>
        <w:kern w:val="0"/>
        <w:position w:val="0"/>
        <w:highlight w:val="none"/>
        <w:vertAlign w:val="baseline"/>
      </w:rPr>
    </w:lvl>
    <w:lvl w:ilvl="5" w:tplc="BD72660E">
      <w:start w:val="1"/>
      <w:numFmt w:val="lowerRoman"/>
      <w:lvlText w:val="%6."/>
      <w:lvlJc w:val="left"/>
      <w:pPr>
        <w:tabs>
          <w:tab w:val="num" w:pos="4451"/>
        </w:tabs>
        <w:ind w:left="3600"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9968A37C">
      <w:start w:val="1"/>
      <w:numFmt w:val="decimal"/>
      <w:lvlText w:val="%7."/>
      <w:lvlJc w:val="left"/>
      <w:pPr>
        <w:tabs>
          <w:tab w:val="num" w:pos="5171"/>
        </w:tabs>
        <w:ind w:left="4320" w:firstLine="358"/>
      </w:pPr>
      <w:rPr>
        <w:rFonts w:hAnsi="Arial Unicode MS"/>
        <w:caps w:val="0"/>
        <w:smallCaps w:val="0"/>
        <w:strike w:val="0"/>
        <w:dstrike w:val="0"/>
        <w:outline w:val="0"/>
        <w:emboss w:val="0"/>
        <w:imprint w:val="0"/>
        <w:spacing w:val="0"/>
        <w:w w:val="100"/>
        <w:kern w:val="0"/>
        <w:position w:val="0"/>
        <w:highlight w:val="none"/>
        <w:vertAlign w:val="baseline"/>
      </w:rPr>
    </w:lvl>
    <w:lvl w:ilvl="7" w:tplc="6366A180">
      <w:start w:val="1"/>
      <w:numFmt w:val="lowerLetter"/>
      <w:lvlText w:val="%8."/>
      <w:lvlJc w:val="left"/>
      <w:pPr>
        <w:tabs>
          <w:tab w:val="num" w:pos="5891"/>
        </w:tabs>
        <w:ind w:left="5040" w:firstLine="370"/>
      </w:pPr>
      <w:rPr>
        <w:rFonts w:hAnsi="Arial Unicode MS"/>
        <w:caps w:val="0"/>
        <w:smallCaps w:val="0"/>
        <w:strike w:val="0"/>
        <w:dstrike w:val="0"/>
        <w:outline w:val="0"/>
        <w:emboss w:val="0"/>
        <w:imprint w:val="0"/>
        <w:spacing w:val="0"/>
        <w:w w:val="100"/>
        <w:kern w:val="0"/>
        <w:position w:val="0"/>
        <w:highlight w:val="none"/>
        <w:vertAlign w:val="baseline"/>
      </w:rPr>
    </w:lvl>
    <w:lvl w:ilvl="8" w:tplc="471A0D7C">
      <w:start w:val="1"/>
      <w:numFmt w:val="lowerRoman"/>
      <w:lvlText w:val="%9."/>
      <w:lvlJc w:val="left"/>
      <w:pPr>
        <w:tabs>
          <w:tab w:val="num" w:pos="6611"/>
        </w:tabs>
        <w:ind w:left="5760" w:firstLine="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4F3336D"/>
    <w:multiLevelType w:val="hybridMultilevel"/>
    <w:tmpl w:val="D66453C2"/>
    <w:numStyleLink w:val="3"/>
  </w:abstractNum>
  <w:abstractNum w:abstractNumId="6">
    <w:nsid w:val="66661334"/>
    <w:multiLevelType w:val="hybridMultilevel"/>
    <w:tmpl w:val="B240BEA0"/>
    <w:lvl w:ilvl="0" w:tplc="8CEA98AA">
      <w:start w:val="1"/>
      <w:numFmt w:val="decimal"/>
      <w:lvlText w:val="%1."/>
      <w:lvlJc w:val="left"/>
      <w:pPr>
        <w:tabs>
          <w:tab w:val="num" w:pos="720"/>
        </w:tabs>
        <w:ind w:left="720" w:hanging="360"/>
      </w:pPr>
    </w:lvl>
    <w:lvl w:ilvl="1" w:tplc="60A29424" w:tentative="1">
      <w:start w:val="1"/>
      <w:numFmt w:val="decimal"/>
      <w:lvlText w:val="%2."/>
      <w:lvlJc w:val="left"/>
      <w:pPr>
        <w:tabs>
          <w:tab w:val="num" w:pos="1440"/>
        </w:tabs>
        <w:ind w:left="1440" w:hanging="360"/>
      </w:pPr>
    </w:lvl>
    <w:lvl w:ilvl="2" w:tplc="BBFA1FD2" w:tentative="1">
      <w:start w:val="1"/>
      <w:numFmt w:val="decimal"/>
      <w:lvlText w:val="%3."/>
      <w:lvlJc w:val="left"/>
      <w:pPr>
        <w:tabs>
          <w:tab w:val="num" w:pos="2160"/>
        </w:tabs>
        <w:ind w:left="2160" w:hanging="360"/>
      </w:pPr>
    </w:lvl>
    <w:lvl w:ilvl="3" w:tplc="3FE4A348" w:tentative="1">
      <w:start w:val="1"/>
      <w:numFmt w:val="decimal"/>
      <w:lvlText w:val="%4."/>
      <w:lvlJc w:val="left"/>
      <w:pPr>
        <w:tabs>
          <w:tab w:val="num" w:pos="2880"/>
        </w:tabs>
        <w:ind w:left="2880" w:hanging="360"/>
      </w:pPr>
    </w:lvl>
    <w:lvl w:ilvl="4" w:tplc="90C67B02" w:tentative="1">
      <w:start w:val="1"/>
      <w:numFmt w:val="decimal"/>
      <w:lvlText w:val="%5."/>
      <w:lvlJc w:val="left"/>
      <w:pPr>
        <w:tabs>
          <w:tab w:val="num" w:pos="3600"/>
        </w:tabs>
        <w:ind w:left="3600" w:hanging="360"/>
      </w:pPr>
    </w:lvl>
    <w:lvl w:ilvl="5" w:tplc="6CA8D064" w:tentative="1">
      <w:start w:val="1"/>
      <w:numFmt w:val="decimal"/>
      <w:lvlText w:val="%6."/>
      <w:lvlJc w:val="left"/>
      <w:pPr>
        <w:tabs>
          <w:tab w:val="num" w:pos="4320"/>
        </w:tabs>
        <w:ind w:left="4320" w:hanging="360"/>
      </w:pPr>
    </w:lvl>
    <w:lvl w:ilvl="6" w:tplc="49720DE6" w:tentative="1">
      <w:start w:val="1"/>
      <w:numFmt w:val="decimal"/>
      <w:lvlText w:val="%7."/>
      <w:lvlJc w:val="left"/>
      <w:pPr>
        <w:tabs>
          <w:tab w:val="num" w:pos="5040"/>
        </w:tabs>
        <w:ind w:left="5040" w:hanging="360"/>
      </w:pPr>
    </w:lvl>
    <w:lvl w:ilvl="7" w:tplc="800A9748" w:tentative="1">
      <w:start w:val="1"/>
      <w:numFmt w:val="decimal"/>
      <w:lvlText w:val="%8."/>
      <w:lvlJc w:val="left"/>
      <w:pPr>
        <w:tabs>
          <w:tab w:val="num" w:pos="5760"/>
        </w:tabs>
        <w:ind w:left="5760" w:hanging="360"/>
      </w:pPr>
    </w:lvl>
    <w:lvl w:ilvl="8" w:tplc="3438C804" w:tentative="1">
      <w:start w:val="1"/>
      <w:numFmt w:val="decimal"/>
      <w:lvlText w:val="%9."/>
      <w:lvlJc w:val="left"/>
      <w:pPr>
        <w:tabs>
          <w:tab w:val="num" w:pos="6480"/>
        </w:tabs>
        <w:ind w:left="6480" w:hanging="360"/>
      </w:pPr>
    </w:lvl>
  </w:abstractNum>
  <w:abstractNum w:abstractNumId="7">
    <w:nsid w:val="6DC55ECF"/>
    <w:multiLevelType w:val="multilevel"/>
    <w:tmpl w:val="95820DF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78B34FED"/>
    <w:multiLevelType w:val="hybridMultilevel"/>
    <w:tmpl w:val="D66453C2"/>
    <w:styleLink w:val="3"/>
    <w:lvl w:ilvl="0" w:tplc="997E0C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A46F7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8AFF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24AB1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40689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5608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0201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0853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8225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3"/>
  </w:num>
  <w:num w:numId="5">
    <w:abstractNumId w:val="8"/>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1C4"/>
    <w:rsid w:val="000C504B"/>
    <w:rsid w:val="000C5200"/>
    <w:rsid w:val="001C1893"/>
    <w:rsid w:val="00203F06"/>
    <w:rsid w:val="0021361E"/>
    <w:rsid w:val="00230058"/>
    <w:rsid w:val="00262D07"/>
    <w:rsid w:val="00285DE2"/>
    <w:rsid w:val="002B51C4"/>
    <w:rsid w:val="002C2742"/>
    <w:rsid w:val="0038485B"/>
    <w:rsid w:val="00402AC3"/>
    <w:rsid w:val="00414E6D"/>
    <w:rsid w:val="00416EA3"/>
    <w:rsid w:val="004718C2"/>
    <w:rsid w:val="004972F4"/>
    <w:rsid w:val="00507C47"/>
    <w:rsid w:val="005B2E7E"/>
    <w:rsid w:val="0069357A"/>
    <w:rsid w:val="006D5A32"/>
    <w:rsid w:val="006E7AD4"/>
    <w:rsid w:val="00717471"/>
    <w:rsid w:val="00726A15"/>
    <w:rsid w:val="007A1B39"/>
    <w:rsid w:val="007D764F"/>
    <w:rsid w:val="007E45C9"/>
    <w:rsid w:val="00864B67"/>
    <w:rsid w:val="008800BD"/>
    <w:rsid w:val="0088774F"/>
    <w:rsid w:val="008E740D"/>
    <w:rsid w:val="009C38B5"/>
    <w:rsid w:val="009E79FF"/>
    <w:rsid w:val="00A178CE"/>
    <w:rsid w:val="00A61C1A"/>
    <w:rsid w:val="00AA3103"/>
    <w:rsid w:val="00AB4144"/>
    <w:rsid w:val="00B277E5"/>
    <w:rsid w:val="00B62CF6"/>
    <w:rsid w:val="00C40086"/>
    <w:rsid w:val="00C80FD0"/>
    <w:rsid w:val="00CF125C"/>
    <w:rsid w:val="00D13F12"/>
    <w:rsid w:val="00D419F9"/>
    <w:rsid w:val="00E27CE2"/>
    <w:rsid w:val="00E3210C"/>
    <w:rsid w:val="00E4507C"/>
    <w:rsid w:val="00E57793"/>
    <w:rsid w:val="00E72774"/>
    <w:rsid w:val="00E7662C"/>
    <w:rsid w:val="00EC3584"/>
    <w:rsid w:val="00FB0663"/>
    <w:rsid w:val="00FC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basedOn w:val="a"/>
    <w:next w:val="a"/>
    <w:link w:val="11"/>
    <w:uiPriority w:val="9"/>
    <w:qFormat/>
    <w:rsid w:val="001C1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next w:val="a0"/>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customStyle="1" w:styleId="4">
    <w:name w:val="4"/>
    <w:pPr>
      <w:spacing w:before="100" w:after="100"/>
    </w:pPr>
    <w:rPr>
      <w:rFonts w:cs="Arial Unicode MS"/>
      <w:color w:val="000000"/>
      <w:sz w:val="24"/>
      <w:szCs w:val="24"/>
      <w:u w:color="000000"/>
    </w:rPr>
  </w:style>
  <w:style w:type="paragraph" w:styleId="a0">
    <w:name w:val="Plain Text"/>
    <w:rPr>
      <w:rFonts w:ascii="Helvetica" w:hAnsi="Helvetica" w:cs="Arial Unicode MS"/>
      <w:color w:val="000000"/>
      <w:sz w:val="22"/>
      <w:szCs w:val="22"/>
    </w:rPr>
  </w:style>
  <w:style w:type="character" w:customStyle="1" w:styleId="a7">
    <w:name w:val="Нет"/>
  </w:style>
  <w:style w:type="character" w:customStyle="1" w:styleId="Hyperlink0">
    <w:name w:val="Hyperlink.0"/>
    <w:basedOn w:val="a7"/>
    <w:rPr>
      <w:rFonts w:ascii="Times New Roman" w:eastAsia="Times New Roman" w:hAnsi="Times New Roman" w:cs="Times New Roman"/>
      <w:b/>
      <w:bCs/>
      <w:sz w:val="28"/>
      <w:szCs w:val="28"/>
      <w:u w:val="single"/>
    </w:rPr>
  </w:style>
  <w:style w:type="character" w:customStyle="1" w:styleId="a8">
    <w:name w:val="Ссылка"/>
    <w:rPr>
      <w:color w:val="0000FF"/>
      <w:u w:val="single" w:color="0000FF"/>
    </w:rPr>
  </w:style>
  <w:style w:type="character" w:customStyle="1" w:styleId="Hyperlink1">
    <w:name w:val="Hyperlink.1"/>
    <w:basedOn w:val="a8"/>
    <w:rPr>
      <w:rFonts w:ascii="Times New Roman" w:eastAsia="Times New Roman" w:hAnsi="Times New Roman" w:cs="Times New Roman"/>
      <w:b/>
      <w:bCs/>
      <w:color w:val="000000"/>
      <w:sz w:val="28"/>
      <w:szCs w:val="28"/>
      <w:u w:val="single" w:color="000000"/>
    </w:rPr>
  </w:style>
  <w:style w:type="paragraph" w:customStyle="1" w:styleId="Standard">
    <w:name w:val="Standard"/>
    <w:pPr>
      <w:suppressAutoHyphens/>
      <w:spacing w:after="200" w:line="276" w:lineRule="auto"/>
    </w:pPr>
    <w:rPr>
      <w:rFonts w:ascii="Calibri" w:eastAsia="Calibri" w:hAnsi="Calibri" w:cs="Calibri"/>
      <w:color w:val="000000"/>
      <w:kern w:val="3"/>
      <w:sz w:val="22"/>
      <w:szCs w:val="22"/>
      <w:u w:color="000000"/>
    </w:rPr>
  </w:style>
  <w:style w:type="paragraph" w:styleId="a9">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a">
    <w:name w:val="Normal (Web)"/>
    <w:uiPriority w:val="99"/>
    <w:pPr>
      <w:spacing w:before="100" w:after="100"/>
    </w:pPr>
    <w:rPr>
      <w:rFonts w:cs="Arial Unicode MS"/>
      <w:color w:val="000000"/>
      <w:sz w:val="24"/>
      <w:szCs w:val="24"/>
      <w:u w:color="000000"/>
    </w:rPr>
  </w:style>
  <w:style w:type="character" w:customStyle="1" w:styleId="Hyperlink2">
    <w:name w:val="Hyperlink.2"/>
    <w:basedOn w:val="a8"/>
    <w:rPr>
      <w:rFonts w:ascii="Times New Roman" w:eastAsia="Times New Roman" w:hAnsi="Times New Roman" w:cs="Times New Roman"/>
      <w:i/>
      <w:iCs/>
      <w:color w:val="0000FF"/>
      <w:sz w:val="28"/>
      <w:szCs w:val="28"/>
      <w:u w:val="single" w:color="0000FF"/>
    </w:rPr>
  </w:style>
  <w:style w:type="numbering" w:customStyle="1" w:styleId="3">
    <w:name w:val="Импортированный стиль 3"/>
    <w:pPr>
      <w:numPr>
        <w:numId w:val="5"/>
      </w:numPr>
    </w:pPr>
  </w:style>
  <w:style w:type="character" w:customStyle="1" w:styleId="11">
    <w:name w:val="Заголовок 1 Знак"/>
    <w:basedOn w:val="a1"/>
    <w:link w:val="10"/>
    <w:uiPriority w:val="9"/>
    <w:rsid w:val="001C1893"/>
    <w:rPr>
      <w:rFonts w:asciiTheme="majorHAnsi" w:eastAsiaTheme="majorEastAsia" w:hAnsiTheme="majorHAnsi" w:cstheme="majorBidi"/>
      <w:b/>
      <w:bCs/>
      <w:color w:val="365F91" w:themeColor="accent1" w:themeShade="BF"/>
      <w:sz w:val="28"/>
      <w:szCs w:val="28"/>
      <w:u w:color="000000"/>
    </w:rPr>
  </w:style>
  <w:style w:type="character" w:customStyle="1" w:styleId="apple-converted-space">
    <w:name w:val="apple-converted-space"/>
    <w:basedOn w:val="a1"/>
    <w:rsid w:val="007A1B39"/>
  </w:style>
  <w:style w:type="character" w:customStyle="1" w:styleId="ab">
    <w:name w:val="Не вступил в силу"/>
    <w:basedOn w:val="a1"/>
    <w:uiPriority w:val="99"/>
    <w:rsid w:val="00416EA3"/>
    <w:rPr>
      <w:rFonts w:cs="Times New Roman"/>
      <w:b w:val="0"/>
      <w:color w:val="000000"/>
      <w:shd w:val="clear" w:color="auto" w:fill="D8EDE8"/>
    </w:rPr>
  </w:style>
  <w:style w:type="character" w:styleId="ac">
    <w:name w:val="Emphasis"/>
    <w:basedOn w:val="a1"/>
    <w:uiPriority w:val="20"/>
    <w:qFormat/>
    <w:rsid w:val="004972F4"/>
    <w:rPr>
      <w:i/>
      <w:iCs/>
    </w:rPr>
  </w:style>
  <w:style w:type="paragraph" w:customStyle="1" w:styleId="ad">
    <w:name w:val="Абзац"/>
    <w:link w:val="ae"/>
    <w:qFormat/>
    <w:rsid w:val="007E45C9"/>
    <w:pPr>
      <w:pBdr>
        <w:top w:val="none" w:sz="0" w:space="0" w:color="auto"/>
        <w:left w:val="none" w:sz="0" w:space="0" w:color="auto"/>
        <w:bottom w:val="none" w:sz="0" w:space="0" w:color="auto"/>
        <w:right w:val="none" w:sz="0" w:space="0" w:color="auto"/>
        <w:between w:val="none" w:sz="0" w:space="0" w:color="auto"/>
        <w:bar w:val="none" w:sz="0" w:color="auto"/>
      </w:pBdr>
      <w:spacing w:before="120" w:after="60"/>
      <w:ind w:firstLine="567"/>
      <w:jc w:val="both"/>
    </w:pPr>
    <w:rPr>
      <w:rFonts w:eastAsia="Times New Roman"/>
      <w:sz w:val="24"/>
      <w:szCs w:val="24"/>
      <w:bdr w:val="none" w:sz="0" w:space="0" w:color="auto"/>
    </w:rPr>
  </w:style>
  <w:style w:type="character" w:customStyle="1" w:styleId="ae">
    <w:name w:val="Абзац Знак"/>
    <w:link w:val="ad"/>
    <w:locked/>
    <w:rsid w:val="007E45C9"/>
    <w:rPr>
      <w:rFonts w:eastAsia="Times New Roman"/>
      <w:sz w:val="24"/>
      <w:szCs w:val="24"/>
      <w:bdr w:val="none" w:sz="0" w:space="0" w:color="auto"/>
    </w:rPr>
  </w:style>
  <w:style w:type="paragraph" w:styleId="af">
    <w:name w:val="Balloon Text"/>
    <w:basedOn w:val="a"/>
    <w:link w:val="af0"/>
    <w:uiPriority w:val="99"/>
    <w:semiHidden/>
    <w:unhideWhenUsed/>
    <w:rsid w:val="00864B67"/>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64B67"/>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basedOn w:val="a"/>
    <w:next w:val="a"/>
    <w:link w:val="11"/>
    <w:uiPriority w:val="9"/>
    <w:qFormat/>
    <w:rsid w:val="001C1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next w:val="a0"/>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customStyle="1" w:styleId="4">
    <w:name w:val="4"/>
    <w:pPr>
      <w:spacing w:before="100" w:after="100"/>
    </w:pPr>
    <w:rPr>
      <w:rFonts w:cs="Arial Unicode MS"/>
      <w:color w:val="000000"/>
      <w:sz w:val="24"/>
      <w:szCs w:val="24"/>
      <w:u w:color="000000"/>
    </w:rPr>
  </w:style>
  <w:style w:type="paragraph" w:styleId="a0">
    <w:name w:val="Plain Text"/>
    <w:rPr>
      <w:rFonts w:ascii="Helvetica" w:hAnsi="Helvetica" w:cs="Arial Unicode MS"/>
      <w:color w:val="000000"/>
      <w:sz w:val="22"/>
      <w:szCs w:val="22"/>
    </w:rPr>
  </w:style>
  <w:style w:type="character" w:customStyle="1" w:styleId="a7">
    <w:name w:val="Нет"/>
  </w:style>
  <w:style w:type="character" w:customStyle="1" w:styleId="Hyperlink0">
    <w:name w:val="Hyperlink.0"/>
    <w:basedOn w:val="a7"/>
    <w:rPr>
      <w:rFonts w:ascii="Times New Roman" w:eastAsia="Times New Roman" w:hAnsi="Times New Roman" w:cs="Times New Roman"/>
      <w:b/>
      <w:bCs/>
      <w:sz w:val="28"/>
      <w:szCs w:val="28"/>
      <w:u w:val="single"/>
    </w:rPr>
  </w:style>
  <w:style w:type="character" w:customStyle="1" w:styleId="a8">
    <w:name w:val="Ссылка"/>
    <w:rPr>
      <w:color w:val="0000FF"/>
      <w:u w:val="single" w:color="0000FF"/>
    </w:rPr>
  </w:style>
  <w:style w:type="character" w:customStyle="1" w:styleId="Hyperlink1">
    <w:name w:val="Hyperlink.1"/>
    <w:basedOn w:val="a8"/>
    <w:rPr>
      <w:rFonts w:ascii="Times New Roman" w:eastAsia="Times New Roman" w:hAnsi="Times New Roman" w:cs="Times New Roman"/>
      <w:b/>
      <w:bCs/>
      <w:color w:val="000000"/>
      <w:sz w:val="28"/>
      <w:szCs w:val="28"/>
      <w:u w:val="single" w:color="000000"/>
    </w:rPr>
  </w:style>
  <w:style w:type="paragraph" w:customStyle="1" w:styleId="Standard">
    <w:name w:val="Standard"/>
    <w:pPr>
      <w:suppressAutoHyphens/>
      <w:spacing w:after="200" w:line="276" w:lineRule="auto"/>
    </w:pPr>
    <w:rPr>
      <w:rFonts w:ascii="Calibri" w:eastAsia="Calibri" w:hAnsi="Calibri" w:cs="Calibri"/>
      <w:color w:val="000000"/>
      <w:kern w:val="3"/>
      <w:sz w:val="22"/>
      <w:szCs w:val="22"/>
      <w:u w:color="000000"/>
    </w:rPr>
  </w:style>
  <w:style w:type="paragraph" w:styleId="a9">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a">
    <w:name w:val="Normal (Web)"/>
    <w:uiPriority w:val="99"/>
    <w:pPr>
      <w:spacing w:before="100" w:after="100"/>
    </w:pPr>
    <w:rPr>
      <w:rFonts w:cs="Arial Unicode MS"/>
      <w:color w:val="000000"/>
      <w:sz w:val="24"/>
      <w:szCs w:val="24"/>
      <w:u w:color="000000"/>
    </w:rPr>
  </w:style>
  <w:style w:type="character" w:customStyle="1" w:styleId="Hyperlink2">
    <w:name w:val="Hyperlink.2"/>
    <w:basedOn w:val="a8"/>
    <w:rPr>
      <w:rFonts w:ascii="Times New Roman" w:eastAsia="Times New Roman" w:hAnsi="Times New Roman" w:cs="Times New Roman"/>
      <w:i/>
      <w:iCs/>
      <w:color w:val="0000FF"/>
      <w:sz w:val="28"/>
      <w:szCs w:val="28"/>
      <w:u w:val="single" w:color="0000FF"/>
    </w:rPr>
  </w:style>
  <w:style w:type="numbering" w:customStyle="1" w:styleId="3">
    <w:name w:val="Импортированный стиль 3"/>
    <w:pPr>
      <w:numPr>
        <w:numId w:val="5"/>
      </w:numPr>
    </w:pPr>
  </w:style>
  <w:style w:type="character" w:customStyle="1" w:styleId="11">
    <w:name w:val="Заголовок 1 Знак"/>
    <w:basedOn w:val="a1"/>
    <w:link w:val="10"/>
    <w:uiPriority w:val="9"/>
    <w:rsid w:val="001C1893"/>
    <w:rPr>
      <w:rFonts w:asciiTheme="majorHAnsi" w:eastAsiaTheme="majorEastAsia" w:hAnsiTheme="majorHAnsi" w:cstheme="majorBidi"/>
      <w:b/>
      <w:bCs/>
      <w:color w:val="365F91" w:themeColor="accent1" w:themeShade="BF"/>
      <w:sz w:val="28"/>
      <w:szCs w:val="28"/>
      <w:u w:color="000000"/>
    </w:rPr>
  </w:style>
  <w:style w:type="character" w:customStyle="1" w:styleId="apple-converted-space">
    <w:name w:val="apple-converted-space"/>
    <w:basedOn w:val="a1"/>
    <w:rsid w:val="007A1B39"/>
  </w:style>
  <w:style w:type="character" w:customStyle="1" w:styleId="ab">
    <w:name w:val="Не вступил в силу"/>
    <w:basedOn w:val="a1"/>
    <w:uiPriority w:val="99"/>
    <w:rsid w:val="00416EA3"/>
    <w:rPr>
      <w:rFonts w:cs="Times New Roman"/>
      <w:b w:val="0"/>
      <w:color w:val="000000"/>
      <w:shd w:val="clear" w:color="auto" w:fill="D8EDE8"/>
    </w:rPr>
  </w:style>
  <w:style w:type="character" w:styleId="ac">
    <w:name w:val="Emphasis"/>
    <w:basedOn w:val="a1"/>
    <w:uiPriority w:val="20"/>
    <w:qFormat/>
    <w:rsid w:val="004972F4"/>
    <w:rPr>
      <w:i/>
      <w:iCs/>
    </w:rPr>
  </w:style>
  <w:style w:type="paragraph" w:customStyle="1" w:styleId="ad">
    <w:name w:val="Абзац"/>
    <w:link w:val="ae"/>
    <w:qFormat/>
    <w:rsid w:val="007E45C9"/>
    <w:pPr>
      <w:pBdr>
        <w:top w:val="none" w:sz="0" w:space="0" w:color="auto"/>
        <w:left w:val="none" w:sz="0" w:space="0" w:color="auto"/>
        <w:bottom w:val="none" w:sz="0" w:space="0" w:color="auto"/>
        <w:right w:val="none" w:sz="0" w:space="0" w:color="auto"/>
        <w:between w:val="none" w:sz="0" w:space="0" w:color="auto"/>
        <w:bar w:val="none" w:sz="0" w:color="auto"/>
      </w:pBdr>
      <w:spacing w:before="120" w:after="60"/>
      <w:ind w:firstLine="567"/>
      <w:jc w:val="both"/>
    </w:pPr>
    <w:rPr>
      <w:rFonts w:eastAsia="Times New Roman"/>
      <w:sz w:val="24"/>
      <w:szCs w:val="24"/>
      <w:bdr w:val="none" w:sz="0" w:space="0" w:color="auto"/>
    </w:rPr>
  </w:style>
  <w:style w:type="character" w:customStyle="1" w:styleId="ae">
    <w:name w:val="Абзац Знак"/>
    <w:link w:val="ad"/>
    <w:locked/>
    <w:rsid w:val="007E45C9"/>
    <w:rPr>
      <w:rFonts w:eastAsia="Times New Roman"/>
      <w:sz w:val="24"/>
      <w:szCs w:val="24"/>
      <w:bdr w:val="none" w:sz="0" w:space="0" w:color="auto"/>
    </w:rPr>
  </w:style>
  <w:style w:type="paragraph" w:styleId="af">
    <w:name w:val="Balloon Text"/>
    <w:basedOn w:val="a"/>
    <w:link w:val="af0"/>
    <w:uiPriority w:val="99"/>
    <w:semiHidden/>
    <w:unhideWhenUsed/>
    <w:rsid w:val="00864B67"/>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64B67"/>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743">
      <w:bodyDiv w:val="1"/>
      <w:marLeft w:val="0"/>
      <w:marRight w:val="0"/>
      <w:marTop w:val="0"/>
      <w:marBottom w:val="0"/>
      <w:divBdr>
        <w:top w:val="none" w:sz="0" w:space="0" w:color="auto"/>
        <w:left w:val="none" w:sz="0" w:space="0" w:color="auto"/>
        <w:bottom w:val="none" w:sz="0" w:space="0" w:color="auto"/>
        <w:right w:val="none" w:sz="0" w:space="0" w:color="auto"/>
      </w:divBdr>
      <w:divsChild>
        <w:div w:id="1893228500">
          <w:marLeft w:val="446"/>
          <w:marRight w:val="0"/>
          <w:marTop w:val="0"/>
          <w:marBottom w:val="0"/>
          <w:divBdr>
            <w:top w:val="none" w:sz="0" w:space="0" w:color="auto"/>
            <w:left w:val="none" w:sz="0" w:space="0" w:color="auto"/>
            <w:bottom w:val="none" w:sz="0" w:space="0" w:color="auto"/>
            <w:right w:val="none" w:sz="0" w:space="0" w:color="auto"/>
          </w:divBdr>
        </w:div>
        <w:div w:id="361592043">
          <w:marLeft w:val="446"/>
          <w:marRight w:val="0"/>
          <w:marTop w:val="0"/>
          <w:marBottom w:val="0"/>
          <w:divBdr>
            <w:top w:val="none" w:sz="0" w:space="0" w:color="auto"/>
            <w:left w:val="none" w:sz="0" w:space="0" w:color="auto"/>
            <w:bottom w:val="none" w:sz="0" w:space="0" w:color="auto"/>
            <w:right w:val="none" w:sz="0" w:space="0" w:color="auto"/>
          </w:divBdr>
        </w:div>
        <w:div w:id="1898740553">
          <w:marLeft w:val="446"/>
          <w:marRight w:val="0"/>
          <w:marTop w:val="0"/>
          <w:marBottom w:val="0"/>
          <w:divBdr>
            <w:top w:val="none" w:sz="0" w:space="0" w:color="auto"/>
            <w:left w:val="none" w:sz="0" w:space="0" w:color="auto"/>
            <w:bottom w:val="none" w:sz="0" w:space="0" w:color="auto"/>
            <w:right w:val="none" w:sz="0" w:space="0" w:color="auto"/>
          </w:divBdr>
        </w:div>
        <w:div w:id="1299385508">
          <w:marLeft w:val="446"/>
          <w:marRight w:val="0"/>
          <w:marTop w:val="0"/>
          <w:marBottom w:val="0"/>
          <w:divBdr>
            <w:top w:val="none" w:sz="0" w:space="0" w:color="auto"/>
            <w:left w:val="none" w:sz="0" w:space="0" w:color="auto"/>
            <w:bottom w:val="none" w:sz="0" w:space="0" w:color="auto"/>
            <w:right w:val="none" w:sz="0" w:space="0" w:color="auto"/>
          </w:divBdr>
        </w:div>
      </w:divsChild>
    </w:div>
    <w:div w:id="166752333">
      <w:bodyDiv w:val="1"/>
      <w:marLeft w:val="0"/>
      <w:marRight w:val="0"/>
      <w:marTop w:val="0"/>
      <w:marBottom w:val="0"/>
      <w:divBdr>
        <w:top w:val="none" w:sz="0" w:space="0" w:color="auto"/>
        <w:left w:val="none" w:sz="0" w:space="0" w:color="auto"/>
        <w:bottom w:val="none" w:sz="0" w:space="0" w:color="auto"/>
        <w:right w:val="none" w:sz="0" w:space="0" w:color="auto"/>
      </w:divBdr>
    </w:div>
    <w:div w:id="212886883">
      <w:bodyDiv w:val="1"/>
      <w:marLeft w:val="0"/>
      <w:marRight w:val="0"/>
      <w:marTop w:val="0"/>
      <w:marBottom w:val="0"/>
      <w:divBdr>
        <w:top w:val="none" w:sz="0" w:space="0" w:color="auto"/>
        <w:left w:val="none" w:sz="0" w:space="0" w:color="auto"/>
        <w:bottom w:val="none" w:sz="0" w:space="0" w:color="auto"/>
        <w:right w:val="none" w:sz="0" w:space="0" w:color="auto"/>
      </w:divBdr>
    </w:div>
    <w:div w:id="266278199">
      <w:bodyDiv w:val="1"/>
      <w:marLeft w:val="0"/>
      <w:marRight w:val="0"/>
      <w:marTop w:val="0"/>
      <w:marBottom w:val="0"/>
      <w:divBdr>
        <w:top w:val="none" w:sz="0" w:space="0" w:color="auto"/>
        <w:left w:val="none" w:sz="0" w:space="0" w:color="auto"/>
        <w:bottom w:val="none" w:sz="0" w:space="0" w:color="auto"/>
        <w:right w:val="none" w:sz="0" w:space="0" w:color="auto"/>
      </w:divBdr>
    </w:div>
    <w:div w:id="591593854">
      <w:bodyDiv w:val="1"/>
      <w:marLeft w:val="0"/>
      <w:marRight w:val="0"/>
      <w:marTop w:val="0"/>
      <w:marBottom w:val="0"/>
      <w:divBdr>
        <w:top w:val="none" w:sz="0" w:space="0" w:color="auto"/>
        <w:left w:val="none" w:sz="0" w:space="0" w:color="auto"/>
        <w:bottom w:val="none" w:sz="0" w:space="0" w:color="auto"/>
        <w:right w:val="none" w:sz="0" w:space="0" w:color="auto"/>
      </w:divBdr>
    </w:div>
    <w:div w:id="750397128">
      <w:bodyDiv w:val="1"/>
      <w:marLeft w:val="0"/>
      <w:marRight w:val="0"/>
      <w:marTop w:val="0"/>
      <w:marBottom w:val="0"/>
      <w:divBdr>
        <w:top w:val="none" w:sz="0" w:space="0" w:color="auto"/>
        <w:left w:val="none" w:sz="0" w:space="0" w:color="auto"/>
        <w:bottom w:val="none" w:sz="0" w:space="0" w:color="auto"/>
        <w:right w:val="none" w:sz="0" w:space="0" w:color="auto"/>
      </w:divBdr>
    </w:div>
    <w:div w:id="777144955">
      <w:bodyDiv w:val="1"/>
      <w:marLeft w:val="0"/>
      <w:marRight w:val="0"/>
      <w:marTop w:val="0"/>
      <w:marBottom w:val="0"/>
      <w:divBdr>
        <w:top w:val="none" w:sz="0" w:space="0" w:color="auto"/>
        <w:left w:val="none" w:sz="0" w:space="0" w:color="auto"/>
        <w:bottom w:val="none" w:sz="0" w:space="0" w:color="auto"/>
        <w:right w:val="none" w:sz="0" w:space="0" w:color="auto"/>
      </w:divBdr>
    </w:div>
    <w:div w:id="1021783536">
      <w:bodyDiv w:val="1"/>
      <w:marLeft w:val="0"/>
      <w:marRight w:val="0"/>
      <w:marTop w:val="0"/>
      <w:marBottom w:val="0"/>
      <w:divBdr>
        <w:top w:val="none" w:sz="0" w:space="0" w:color="auto"/>
        <w:left w:val="none" w:sz="0" w:space="0" w:color="auto"/>
        <w:bottom w:val="none" w:sz="0" w:space="0" w:color="auto"/>
        <w:right w:val="none" w:sz="0" w:space="0" w:color="auto"/>
      </w:divBdr>
    </w:div>
    <w:div w:id="1072628389">
      <w:bodyDiv w:val="1"/>
      <w:marLeft w:val="0"/>
      <w:marRight w:val="0"/>
      <w:marTop w:val="0"/>
      <w:marBottom w:val="0"/>
      <w:divBdr>
        <w:top w:val="none" w:sz="0" w:space="0" w:color="auto"/>
        <w:left w:val="none" w:sz="0" w:space="0" w:color="auto"/>
        <w:bottom w:val="none" w:sz="0" w:space="0" w:color="auto"/>
        <w:right w:val="none" w:sz="0" w:space="0" w:color="auto"/>
      </w:divBdr>
    </w:div>
    <w:div w:id="1262714259">
      <w:bodyDiv w:val="1"/>
      <w:marLeft w:val="0"/>
      <w:marRight w:val="0"/>
      <w:marTop w:val="0"/>
      <w:marBottom w:val="0"/>
      <w:divBdr>
        <w:top w:val="none" w:sz="0" w:space="0" w:color="auto"/>
        <w:left w:val="none" w:sz="0" w:space="0" w:color="auto"/>
        <w:bottom w:val="none" w:sz="0" w:space="0" w:color="auto"/>
        <w:right w:val="none" w:sz="0" w:space="0" w:color="auto"/>
      </w:divBdr>
    </w:div>
    <w:div w:id="1396125938">
      <w:bodyDiv w:val="1"/>
      <w:marLeft w:val="0"/>
      <w:marRight w:val="0"/>
      <w:marTop w:val="0"/>
      <w:marBottom w:val="0"/>
      <w:divBdr>
        <w:top w:val="none" w:sz="0" w:space="0" w:color="auto"/>
        <w:left w:val="none" w:sz="0" w:space="0" w:color="auto"/>
        <w:bottom w:val="none" w:sz="0" w:space="0" w:color="auto"/>
        <w:right w:val="none" w:sz="0" w:space="0" w:color="auto"/>
      </w:divBdr>
    </w:div>
    <w:div w:id="1491865039">
      <w:bodyDiv w:val="1"/>
      <w:marLeft w:val="0"/>
      <w:marRight w:val="0"/>
      <w:marTop w:val="0"/>
      <w:marBottom w:val="0"/>
      <w:divBdr>
        <w:top w:val="none" w:sz="0" w:space="0" w:color="auto"/>
        <w:left w:val="none" w:sz="0" w:space="0" w:color="auto"/>
        <w:bottom w:val="none" w:sz="0" w:space="0" w:color="auto"/>
        <w:right w:val="none" w:sz="0" w:space="0" w:color="auto"/>
      </w:divBdr>
    </w:div>
    <w:div w:id="162997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verstal.com/rus/about/businesses/russian_steel/steel/sheksna/index.phtml" TargetMode="External"/><Relationship Id="rId13" Type="http://schemas.openxmlformats.org/officeDocument/2006/relationships/hyperlink" Target="https://www.severstal.com/rus/about/businesses/russian_steel/services/infocom/index.p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verstal.com/rus/about/businesses/russian_steel/9952/index.phtml" TargetMode="External"/><Relationship Id="rId17" Type="http://schemas.openxmlformats.org/officeDocument/2006/relationships/hyperlink" Target="https://www.severstal.com/rus/about/businesses/resources/iron_ore_mining/olcon/index.phtml" TargetMode="External"/><Relationship Id="rId2" Type="http://schemas.openxmlformats.org/officeDocument/2006/relationships/styles" Target="styles.xml"/><Relationship Id="rId16" Type="http://schemas.openxmlformats.org/officeDocument/2006/relationships/hyperlink" Target="https://www.severstal.com/rus/about/businesses/resources/iron_ore_mining/karelsky_okatysh/index.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verstal.com/rus/about/businesses/russian_steel/services/domnaremont/index.phtml" TargetMode="External"/><Relationship Id="rId5" Type="http://schemas.openxmlformats.org/officeDocument/2006/relationships/webSettings" Target="webSettings.xml"/><Relationship Id="rId15" Type="http://schemas.openxmlformats.org/officeDocument/2006/relationships/hyperlink" Target="https://www.severstal.com/rus/about/businesses/resources/coal_mining/vorkutaugol/index.phtml" TargetMode="External"/><Relationship Id="rId10" Type="http://schemas.openxmlformats.org/officeDocument/2006/relationships/hyperlink" Target="https://www.severstal.com/rus/about/businesses/russian_steel/steel/itz/index.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verstal.com/rus/about/businesses/russian_steel/steel/balakovo/index.phtml" TargetMode="External"/><Relationship Id="rId14" Type="http://schemas.openxmlformats.org/officeDocument/2006/relationships/hyperlink" Target="https://www.severstal.com/rus/about/businesses/russian_steel/metalware/metiz_cherepovets/index.p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AsonkovaI</dc:creator>
  <cp:lastModifiedBy>Irina</cp:lastModifiedBy>
  <cp:revision>4</cp:revision>
  <cp:lastPrinted>2015-12-16T12:05:00Z</cp:lastPrinted>
  <dcterms:created xsi:type="dcterms:W3CDTF">2015-12-17T14:28:00Z</dcterms:created>
  <dcterms:modified xsi:type="dcterms:W3CDTF">2015-12-21T09:51:00Z</dcterms:modified>
</cp:coreProperties>
</file>