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69" w:rsidRDefault="00B476A2" w:rsidP="00B476A2">
      <w:pPr>
        <w:pStyle w:val="21"/>
        <w:shd w:val="clear" w:color="auto" w:fill="auto"/>
        <w:spacing w:after="0" w:line="190" w:lineRule="exact"/>
        <w:ind w:right="20"/>
        <w:jc w:val="center"/>
      </w:pPr>
      <w:bookmarkStart w:id="0" w:name="bookmark0"/>
      <w:r>
        <w:t xml:space="preserve">Список представителей </w:t>
      </w:r>
      <w:r w:rsidR="009C173C">
        <w:t xml:space="preserve">китайской стороны на презентации г. </w:t>
      </w:r>
      <w:proofErr w:type="spellStart"/>
      <w:r w:rsidR="009C173C">
        <w:t>Дунгуань</w:t>
      </w:r>
      <w:bookmarkEnd w:id="0"/>
      <w:proofErr w:type="spellEnd"/>
    </w:p>
    <w:p w:rsidR="00B476A2" w:rsidRDefault="00B476A2" w:rsidP="00B476A2">
      <w:pPr>
        <w:pStyle w:val="21"/>
        <w:shd w:val="clear" w:color="auto" w:fill="auto"/>
        <w:spacing w:after="0" w:line="190" w:lineRule="exact"/>
        <w:ind w:righ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2794"/>
        <w:gridCol w:w="1061"/>
        <w:gridCol w:w="1315"/>
        <w:gridCol w:w="1594"/>
      </w:tblGrid>
      <w:tr w:rsidR="00365569">
        <w:trPr>
          <w:trHeight w:hRule="exact" w:val="56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№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Наименование организации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120" w:line="160" w:lineRule="exact"/>
              <w:jc w:val="both"/>
            </w:pPr>
            <w:r>
              <w:rPr>
                <w:rStyle w:val="8pt"/>
              </w:rPr>
              <w:t>Тип</w:t>
            </w:r>
          </w:p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before="120" w:after="0" w:line="160" w:lineRule="exact"/>
              <w:jc w:val="both"/>
            </w:pPr>
            <w:r>
              <w:rPr>
                <w:rStyle w:val="8pt"/>
              </w:rPr>
              <w:t>организации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Представитель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Должность</w:t>
            </w:r>
          </w:p>
        </w:tc>
      </w:tr>
      <w:tr w:rsidR="00365569">
        <w:trPr>
          <w:trHeight w:hRule="exact" w:val="288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60" w:lineRule="exact"/>
              <w:ind w:left="60"/>
            </w:pPr>
            <w:r>
              <w:rPr>
                <w:rStyle w:val="8pt"/>
              </w:rPr>
              <w:t>Биофармацевтические предприятия</w:t>
            </w:r>
          </w:p>
        </w:tc>
      </w:tr>
      <w:tr w:rsidR="00365569">
        <w:trPr>
          <w:trHeight w:hRule="exact" w:val="60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97" w:lineRule="exact"/>
              <w:jc w:val="center"/>
            </w:pPr>
            <w:r>
              <w:rPr>
                <w:rStyle w:val="6pt"/>
              </w:rPr>
              <w:t xml:space="preserve">Компания с ограниченной ответственностью "Развитие биотехнологического производства'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государственная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Сун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Тао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5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Дунянгуан</w:t>
            </w:r>
            <w:proofErr w:type="spellEnd"/>
            <w:r>
              <w:rPr>
                <w:rStyle w:val="6pt"/>
              </w:rPr>
              <w:t xml:space="preserve"> Фармацевтика"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Гуандун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Тан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Синьфа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Ректор института</w:t>
            </w:r>
          </w:p>
        </w:tc>
      </w:tr>
      <w:tr w:rsidR="00365569">
        <w:trPr>
          <w:trHeight w:hRule="exact" w:val="5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Хуншань</w:t>
            </w:r>
            <w:proofErr w:type="spellEnd"/>
            <w:r>
              <w:rPr>
                <w:rStyle w:val="6pt"/>
              </w:rPr>
              <w:t xml:space="preserve"> Биология"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Гуакдун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  <w:bookmarkStart w:id="1" w:name="_GoBack"/>
            <w:bookmarkEnd w:id="1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Цуй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Фэн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5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gramStart"/>
            <w:r>
              <w:rPr>
                <w:rStyle w:val="6pt"/>
              </w:rPr>
              <w:t>Кайфа</w:t>
            </w:r>
            <w:proofErr w:type="gram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Биофармацевтика</w:t>
            </w:r>
            <w:proofErr w:type="spellEnd"/>
            <w:r>
              <w:rPr>
                <w:rStyle w:val="6pt"/>
              </w:rPr>
              <w:t xml:space="preserve">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Тань </w:t>
            </w:r>
            <w:proofErr w:type="spellStart"/>
            <w:r>
              <w:rPr>
                <w:rStyle w:val="6pt"/>
              </w:rPr>
              <w:t>Ичжи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Генеральный директор</w:t>
            </w:r>
          </w:p>
        </w:tc>
      </w:tr>
      <w:tr w:rsidR="00365569">
        <w:trPr>
          <w:trHeight w:hRule="exact" w:val="57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Юнидэ</w:t>
            </w:r>
            <w:proofErr w:type="spellEnd"/>
            <w:r>
              <w:rPr>
                <w:rStyle w:val="6pt"/>
              </w:rPr>
              <w:t xml:space="preserve"> Биотехнология"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Гуандун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Лай </w:t>
            </w:r>
            <w:proofErr w:type="spellStart"/>
            <w:r>
              <w:rPr>
                <w:rStyle w:val="6pt"/>
              </w:rPr>
              <w:t>Хуа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Генеральный директор</w:t>
            </w:r>
          </w:p>
        </w:tc>
      </w:tr>
      <w:tr w:rsidR="00365569">
        <w:trPr>
          <w:trHeight w:hRule="exact" w:val="5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6pt"/>
              </w:rPr>
              <w:t>Группа компаний "</w:t>
            </w:r>
            <w:proofErr w:type="spellStart"/>
            <w:r>
              <w:rPr>
                <w:rStyle w:val="6pt"/>
              </w:rPr>
              <w:t>Цзинь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Мэй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Цзи</w:t>
            </w:r>
            <w:proofErr w:type="spellEnd"/>
            <w:r>
              <w:rPr>
                <w:rStyle w:val="6pt"/>
              </w:rPr>
              <w:t xml:space="preserve">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Гуандун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Ян </w:t>
            </w:r>
            <w:proofErr w:type="spellStart"/>
            <w:r>
              <w:rPr>
                <w:rStyle w:val="6pt"/>
              </w:rPr>
              <w:t>Сяобин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58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Фаньятай</w:t>
            </w:r>
            <w:proofErr w:type="spellEnd"/>
            <w:r>
              <w:rPr>
                <w:rStyle w:val="6pt"/>
              </w:rPr>
              <w:t xml:space="preserve"> Биотехнология"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Гуандун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совместная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Ван </w:t>
            </w:r>
            <w:proofErr w:type="spellStart"/>
            <w:r>
              <w:rPr>
                <w:rStyle w:val="6pt"/>
              </w:rPr>
              <w:t>Яохуэй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6pt"/>
              </w:rPr>
              <w:t>П</w:t>
            </w:r>
            <w:proofErr w:type="gram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редсед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атель</w:t>
            </w:r>
            <w:proofErr w:type="spellEnd"/>
            <w:r>
              <w:rPr>
                <w:rStyle w:val="6pt"/>
              </w:rPr>
              <w:t xml:space="preserve"> п </w:t>
            </w:r>
            <w:proofErr w:type="spellStart"/>
            <w:r>
              <w:rPr>
                <w:rStyle w:val="6pt"/>
              </w:rPr>
              <w:t>ра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впен</w:t>
            </w:r>
            <w:proofErr w:type="spellEnd"/>
            <w:r>
              <w:rPr>
                <w:rStyle w:val="6pt"/>
              </w:rPr>
              <w:t xml:space="preserve"> и я</w:t>
            </w:r>
          </w:p>
        </w:tc>
      </w:tr>
      <w:tr w:rsidR="00365569">
        <w:trPr>
          <w:trHeight w:hRule="exact" w:val="317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60" w:lineRule="exact"/>
              <w:ind w:left="80"/>
            </w:pPr>
            <w:r>
              <w:rPr>
                <w:rStyle w:val="8pt"/>
              </w:rPr>
              <w:t>Предприятия сферы производства электромеханического оборудования</w:t>
            </w:r>
          </w:p>
        </w:tc>
      </w:tr>
      <w:tr w:rsidR="00365569">
        <w:trPr>
          <w:trHeight w:hRule="exact" w:val="5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Го</w:t>
            </w:r>
            <w:proofErr w:type="spellEnd"/>
            <w:proofErr w:type="gramStart"/>
            <w:r>
              <w:rPr>
                <w:rStyle w:val="6pt"/>
              </w:rPr>
              <w:t xml:space="preserve"> И</w:t>
            </w:r>
            <w:proofErr w:type="gram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Цзими</w:t>
            </w:r>
            <w:proofErr w:type="spellEnd"/>
            <w:r>
              <w:rPr>
                <w:rStyle w:val="6pt"/>
              </w:rPr>
              <w:t xml:space="preserve"> Машины"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Лян </w:t>
            </w:r>
            <w:proofErr w:type="spellStart"/>
            <w:r>
              <w:rPr>
                <w:rStyle w:val="6pt"/>
              </w:rPr>
              <w:t>Пэйгао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Генерапьный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дирекгор</w:t>
            </w:r>
            <w:proofErr w:type="spellEnd"/>
          </w:p>
        </w:tc>
      </w:tr>
      <w:tr w:rsidR="00365569">
        <w:trPr>
          <w:trHeight w:hRule="exact" w:val="57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Синюй</w:t>
            </w:r>
            <w:proofErr w:type="spellEnd"/>
            <w:r>
              <w:rPr>
                <w:rStyle w:val="6pt"/>
              </w:rPr>
              <w:t xml:space="preserve"> Полимерные материалы"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Лай </w:t>
            </w:r>
            <w:proofErr w:type="spellStart"/>
            <w:r>
              <w:rPr>
                <w:rStyle w:val="6pt"/>
              </w:rPr>
              <w:t>Ганьхэ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Генерапьный</w:t>
            </w:r>
            <w:proofErr w:type="spellEnd"/>
            <w:r>
              <w:rPr>
                <w:rStyle w:val="6pt"/>
              </w:rPr>
              <w:t xml:space="preserve"> директор</w:t>
            </w:r>
          </w:p>
        </w:tc>
      </w:tr>
      <w:tr w:rsidR="00365569">
        <w:trPr>
          <w:trHeight w:hRule="exact" w:val="5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Хуэйли</w:t>
            </w:r>
            <w:proofErr w:type="spellEnd"/>
            <w:r>
              <w:rPr>
                <w:rStyle w:val="6pt"/>
              </w:rPr>
              <w:t xml:space="preserve"> Технология высокоточной обработки"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Гуандун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60" w:line="120" w:lineRule="exact"/>
              <w:jc w:val="both"/>
            </w:pPr>
            <w:proofErr w:type="spellStart"/>
            <w:r>
              <w:rPr>
                <w:rStyle w:val="6pt"/>
              </w:rPr>
              <w:t>частно</w:t>
            </w:r>
            <w:proofErr w:type="spellEnd"/>
            <w:r>
              <w:rPr>
                <w:rStyle w:val="6pt"/>
              </w:rPr>
              <w:softHyphen/>
            </w:r>
          </w:p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before="60" w:after="0" w:line="120" w:lineRule="exact"/>
              <w:jc w:val="both"/>
            </w:pPr>
            <w:r>
              <w:rPr>
                <w:rStyle w:val="6pt"/>
              </w:rPr>
              <w:t>акционерная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Чжун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Хуэй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Председатель </w:t>
            </w:r>
            <w:proofErr w:type="spellStart"/>
            <w:r>
              <w:rPr>
                <w:rStyle w:val="6pt"/>
              </w:rPr>
              <w:t>правпения</w:t>
            </w:r>
            <w:proofErr w:type="spellEnd"/>
          </w:p>
        </w:tc>
      </w:tr>
      <w:tr w:rsidR="00365569">
        <w:trPr>
          <w:trHeight w:hRule="exact" w:val="5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Шанлин</w:t>
            </w:r>
            <w:proofErr w:type="spellEnd"/>
            <w:r>
              <w:rPr>
                <w:rStyle w:val="6pt"/>
              </w:rPr>
              <w:t xml:space="preserve"> Лифты"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7" w:lineRule="exact"/>
              <w:jc w:val="both"/>
            </w:pPr>
            <w:r>
              <w:rPr>
                <w:rStyle w:val="6pt"/>
              </w:rPr>
              <w:t xml:space="preserve">с ограниченной </w:t>
            </w:r>
            <w:proofErr w:type="spellStart"/>
            <w:r>
              <w:rPr>
                <w:rStyle w:val="6pt"/>
              </w:rPr>
              <w:t>ответсвенностыо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Сунь </w:t>
            </w:r>
            <w:proofErr w:type="spellStart"/>
            <w:r>
              <w:rPr>
                <w:rStyle w:val="6pt"/>
              </w:rPr>
              <w:t>Цзиньлинь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Управляющий директор</w:t>
            </w:r>
          </w:p>
        </w:tc>
      </w:tr>
      <w:tr w:rsidR="00365569">
        <w:trPr>
          <w:trHeight w:hRule="exact" w:val="5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Кэлэйдэ</w:t>
            </w:r>
            <w:proofErr w:type="spellEnd"/>
            <w:r>
              <w:rPr>
                <w:rStyle w:val="6pt"/>
              </w:rPr>
              <w:t xml:space="preserve"> Цифровая и </w:t>
            </w:r>
            <w:proofErr w:type="spellStart"/>
            <w:r>
              <w:rPr>
                <w:rStyle w:val="6pt"/>
              </w:rPr>
              <w:t>олтикоэлектронная</w:t>
            </w:r>
            <w:proofErr w:type="spellEnd"/>
            <w:r>
              <w:rPr>
                <w:rStyle w:val="6pt"/>
              </w:rPr>
              <w:t xml:space="preserve"> технология"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Чэнь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Дэхуа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5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Акционерная компания с ограниченной ответственностью "</w:t>
            </w:r>
            <w:proofErr w:type="spellStart"/>
            <w:r>
              <w:rPr>
                <w:rStyle w:val="6pt"/>
              </w:rPr>
              <w:t>Бэйтэ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Электротехнология</w:t>
            </w:r>
            <w:proofErr w:type="spellEnd"/>
            <w:r>
              <w:rPr>
                <w:rStyle w:val="6pt"/>
              </w:rPr>
              <w:t xml:space="preserve">’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Хань</w:t>
            </w:r>
            <w:proofErr w:type="spellEnd"/>
            <w:r>
              <w:rPr>
                <w:rStyle w:val="6pt"/>
              </w:rPr>
              <w:t xml:space="preserve"> Лу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56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Лисан</w:t>
            </w:r>
            <w:proofErr w:type="spellEnd"/>
            <w:r>
              <w:rPr>
                <w:rStyle w:val="6pt"/>
              </w:rPr>
              <w:t xml:space="preserve"> Электроника"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Чэнь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Даофэн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5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Акционерная компания с ограниченной ответственностью "</w:t>
            </w:r>
            <w:proofErr w:type="spellStart"/>
            <w:r>
              <w:rPr>
                <w:rStyle w:val="6pt"/>
              </w:rPr>
              <w:t>Чживэй</w:t>
            </w:r>
            <w:proofErr w:type="spellEnd"/>
            <w:r>
              <w:rPr>
                <w:rStyle w:val="6pt"/>
              </w:rPr>
              <w:t xml:space="preserve"> Объемная формовка"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60" w:line="120" w:lineRule="exact"/>
              <w:jc w:val="both"/>
            </w:pPr>
            <w:proofErr w:type="spellStart"/>
            <w:r>
              <w:rPr>
                <w:rStyle w:val="6pt"/>
              </w:rPr>
              <w:t>частно</w:t>
            </w:r>
            <w:proofErr w:type="spellEnd"/>
            <w:r>
              <w:rPr>
                <w:rStyle w:val="6pt"/>
              </w:rPr>
              <w:softHyphen/>
            </w:r>
          </w:p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before="60" w:after="0" w:line="120" w:lineRule="exact"/>
              <w:jc w:val="both"/>
            </w:pPr>
            <w:r>
              <w:rPr>
                <w:rStyle w:val="6pt"/>
              </w:rPr>
              <w:t>акционерная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Тан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Яокз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6pt"/>
              </w:rPr>
              <w:t>Заместитель генерального директора</w:t>
            </w:r>
          </w:p>
        </w:tc>
      </w:tr>
      <w:tr w:rsidR="00365569">
        <w:trPr>
          <w:trHeight w:hRule="exact" w:val="302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60" w:lineRule="exact"/>
              <w:ind w:left="100"/>
            </w:pPr>
            <w:r>
              <w:rPr>
                <w:rStyle w:val="8pt"/>
              </w:rPr>
              <w:t>Предприятия сферы гидроресурсов</w:t>
            </w:r>
          </w:p>
        </w:tc>
      </w:tr>
      <w:tr w:rsidR="00365569">
        <w:trPr>
          <w:trHeight w:hRule="exact" w:val="5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"Китайско-</w:t>
            </w:r>
            <w:proofErr w:type="spellStart"/>
            <w:r>
              <w:rPr>
                <w:rStyle w:val="6pt"/>
              </w:rPr>
              <w:t>израипьский</w:t>
            </w:r>
            <w:proofErr w:type="spellEnd"/>
            <w:r>
              <w:rPr>
                <w:rStyle w:val="6pt"/>
              </w:rPr>
              <w:t xml:space="preserve"> научно-технический парк водоподготовки и окружающей среды"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Лю</w:t>
            </w:r>
            <w:proofErr w:type="spellEnd"/>
            <w:r>
              <w:rPr>
                <w:rStyle w:val="6pt"/>
              </w:rPr>
              <w:t xml:space="preserve"> Фан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>Начальник канцелярии генерального директора</w:t>
            </w:r>
          </w:p>
        </w:tc>
      </w:tr>
      <w:tr w:rsidR="00365569">
        <w:trPr>
          <w:trHeight w:hRule="exact" w:val="283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60" w:lineRule="exact"/>
              <w:ind w:left="100"/>
            </w:pPr>
            <w:r>
              <w:rPr>
                <w:rStyle w:val="8pt"/>
              </w:rPr>
              <w:t>Предприятия автопрома</w:t>
            </w:r>
          </w:p>
        </w:tc>
      </w:tr>
      <w:tr w:rsidR="00365569">
        <w:trPr>
          <w:trHeight w:hRule="exact" w:val="58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Юнцян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Аолиньбао</w:t>
            </w:r>
            <w:proofErr w:type="spellEnd"/>
            <w:r>
              <w:rPr>
                <w:rStyle w:val="6pt"/>
              </w:rPr>
              <w:t xml:space="preserve"> Международные пожарные машины"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Гуандун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Юэ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Хэцюань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Член </w:t>
            </w:r>
            <w:proofErr w:type="spellStart"/>
            <w:r>
              <w:rPr>
                <w:rStyle w:val="6pt"/>
              </w:rPr>
              <w:t>правпения</w:t>
            </w:r>
            <w:proofErr w:type="spellEnd"/>
          </w:p>
        </w:tc>
      </w:tr>
      <w:tr w:rsidR="00365569">
        <w:trPr>
          <w:trHeight w:hRule="exact" w:val="317"/>
          <w:jc w:val="center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60" w:lineRule="exact"/>
              <w:ind w:left="100"/>
            </w:pPr>
            <w:r>
              <w:rPr>
                <w:rStyle w:val="8pt"/>
              </w:rPr>
              <w:t>Предприятия сферы энергоресурсов</w:t>
            </w:r>
          </w:p>
        </w:tc>
      </w:tr>
      <w:tr w:rsidR="00365569">
        <w:trPr>
          <w:trHeight w:hRule="exact" w:val="59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Синьдунпи</w:t>
            </w:r>
            <w:proofErr w:type="spellEnd"/>
            <w:r>
              <w:rPr>
                <w:rStyle w:val="6pt"/>
              </w:rPr>
              <w:t xml:space="preserve"> Энергоресурсы 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Гуандун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Лю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Кэмин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3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Генеральный директор</w:t>
            </w:r>
          </w:p>
        </w:tc>
      </w:tr>
    </w:tbl>
    <w:p w:rsidR="00365569" w:rsidRDefault="003655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2794"/>
        <w:gridCol w:w="1061"/>
        <w:gridCol w:w="1315"/>
        <w:gridCol w:w="1579"/>
      </w:tblGrid>
      <w:tr w:rsidR="00365569">
        <w:trPr>
          <w:trHeight w:hRule="exact" w:val="629"/>
          <w:jc w:val="center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lastRenderedPageBreak/>
              <w:t>19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6pt"/>
              </w:rPr>
              <w:t xml:space="preserve">Компания с ограниченной ответственностью "Цзябао Нефтехимия"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Ван </w:t>
            </w:r>
            <w:proofErr w:type="spellStart"/>
            <w:r>
              <w:rPr>
                <w:rStyle w:val="6pt"/>
              </w:rPr>
              <w:t>Минькан</w:t>
            </w:r>
            <w:proofErr w:type="spellEnd"/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312"/>
          <w:jc w:val="center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60" w:lineRule="exact"/>
              <w:ind w:left="60"/>
            </w:pPr>
            <w:r>
              <w:rPr>
                <w:rStyle w:val="8pt"/>
              </w:rPr>
              <w:t>Предприятия сферы производства сантехники и пластмассовых игрушек</w:t>
            </w:r>
          </w:p>
        </w:tc>
      </w:tr>
      <w:tr w:rsidR="00365569"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Тунсин</w:t>
            </w:r>
            <w:proofErr w:type="spellEnd"/>
            <w:r>
              <w:rPr>
                <w:rStyle w:val="6pt"/>
              </w:rPr>
              <w:t xml:space="preserve"> Игрушечные изделия'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Се </w:t>
            </w:r>
            <w:proofErr w:type="spellStart"/>
            <w:r>
              <w:rPr>
                <w:rStyle w:val="6pt"/>
              </w:rPr>
              <w:t>Цуньинь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Гоноральный</w:t>
            </w:r>
            <w:proofErr w:type="spellEnd"/>
            <w:r>
              <w:rPr>
                <w:rStyle w:val="6pt"/>
              </w:rPr>
              <w:t xml:space="preserve"> директор</w:t>
            </w:r>
          </w:p>
        </w:tc>
      </w:tr>
      <w:tr w:rsidR="00365569">
        <w:trPr>
          <w:trHeight w:hRule="exact" w:val="5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9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Ифэн</w:t>
            </w:r>
            <w:proofErr w:type="spellEnd"/>
            <w:r>
              <w:rPr>
                <w:rStyle w:val="6pt"/>
              </w:rPr>
              <w:t xml:space="preserve"> Производство замков”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Цай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Маолинь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58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Сюн</w:t>
            </w:r>
            <w:proofErr w:type="spellEnd"/>
            <w:proofErr w:type="gramStart"/>
            <w:r>
              <w:rPr>
                <w:rStyle w:val="6pt"/>
              </w:rPr>
              <w:t xml:space="preserve"> И</w:t>
            </w:r>
            <w:proofErr w:type="gramEnd"/>
            <w:r>
              <w:rPr>
                <w:rStyle w:val="6pt"/>
              </w:rPr>
              <w:t xml:space="preserve"> Пластмассовые изделия"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По </w:t>
            </w:r>
            <w:proofErr w:type="spellStart"/>
            <w:r>
              <w:rPr>
                <w:rStyle w:val="6pt"/>
              </w:rPr>
              <w:t>Синьюн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58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6pt"/>
              </w:rPr>
              <w:t>Акционерная компания с ограниченной ответственностью "</w:t>
            </w:r>
            <w:proofErr w:type="spellStart"/>
            <w:r>
              <w:rPr>
                <w:rStyle w:val="6pt"/>
              </w:rPr>
              <w:t>Сюнпинь</w:t>
            </w:r>
            <w:proofErr w:type="spellEnd"/>
            <w:r>
              <w:rPr>
                <w:rStyle w:val="6pt"/>
              </w:rPr>
              <w:t xml:space="preserve"> Технология новых материалов"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Х.э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Цзяньсюн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283"/>
          <w:jc w:val="center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60" w:lineRule="exact"/>
              <w:ind w:left="60"/>
            </w:pPr>
            <w:r>
              <w:rPr>
                <w:rStyle w:val="8pt"/>
              </w:rPr>
              <w:t>Предприятия производства одежды</w:t>
            </w:r>
          </w:p>
        </w:tc>
      </w:tr>
      <w:tr w:rsidR="00365569">
        <w:trPr>
          <w:trHeight w:hRule="exact" w:val="57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Шижу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Фэн</w:t>
            </w:r>
            <w:proofErr w:type="spellEnd"/>
            <w:r>
              <w:rPr>
                <w:rStyle w:val="6pt"/>
              </w:rPr>
              <w:t xml:space="preserve"> Трикотаж"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Ли </w:t>
            </w:r>
            <w:proofErr w:type="spellStart"/>
            <w:r>
              <w:rPr>
                <w:rStyle w:val="6pt"/>
              </w:rPr>
              <w:t>Цзыцян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Генеральный директор</w:t>
            </w:r>
          </w:p>
        </w:tc>
      </w:tr>
      <w:tr w:rsidR="00365569">
        <w:trPr>
          <w:trHeight w:hRule="exact" w:val="58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Чжунлин</w:t>
            </w:r>
            <w:proofErr w:type="spellEnd"/>
            <w:r>
              <w:rPr>
                <w:rStyle w:val="6pt"/>
              </w:rPr>
              <w:t xml:space="preserve"> Производственно-коммерческая деятельность"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Чжун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Фэнцюнь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6pt"/>
              </w:rPr>
              <w:t xml:space="preserve">Г </w:t>
            </w:r>
            <w:proofErr w:type="spellStart"/>
            <w:r>
              <w:rPr>
                <w:rStyle w:val="6pt"/>
              </w:rPr>
              <w:t>енеральный</w:t>
            </w:r>
            <w:proofErr w:type="spellEnd"/>
            <w:proofErr w:type="gramEnd"/>
            <w:r>
              <w:rPr>
                <w:rStyle w:val="6pt"/>
              </w:rPr>
              <w:t xml:space="preserve"> директор</w:t>
            </w:r>
          </w:p>
        </w:tc>
      </w:tr>
      <w:tr w:rsidR="00365569">
        <w:trPr>
          <w:trHeight w:hRule="exact" w:val="58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6pt"/>
              </w:rPr>
              <w:t xml:space="preserve">Компания с </w:t>
            </w:r>
            <w:proofErr w:type="spellStart"/>
            <w:r>
              <w:rPr>
                <w:rStyle w:val="6pt"/>
              </w:rPr>
              <w:t>ограниченой</w:t>
            </w:r>
            <w:proofErr w:type="spellEnd"/>
            <w:r>
              <w:rPr>
                <w:rStyle w:val="6pt"/>
              </w:rPr>
              <w:t xml:space="preserve"> ответственностью "</w:t>
            </w:r>
            <w:proofErr w:type="spellStart"/>
            <w:r>
              <w:rPr>
                <w:rStyle w:val="6pt"/>
              </w:rPr>
              <w:t>Даньдань</w:t>
            </w:r>
            <w:proofErr w:type="spellEnd"/>
            <w:r>
              <w:rPr>
                <w:rStyle w:val="6pt"/>
              </w:rPr>
              <w:t xml:space="preserve"> Одежда и </w:t>
            </w:r>
            <w:proofErr w:type="spellStart"/>
            <w:r>
              <w:rPr>
                <w:rStyle w:val="6pt"/>
              </w:rPr>
              <w:t>укрошения</w:t>
            </w:r>
            <w:proofErr w:type="spellEnd"/>
            <w:r>
              <w:rPr>
                <w:rStyle w:val="6pt"/>
              </w:rPr>
              <w:t xml:space="preserve">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Лю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Цзаньпин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6pt"/>
              </w:rPr>
              <w:t xml:space="preserve">Г </w:t>
            </w:r>
            <w:proofErr w:type="spellStart"/>
            <w:r>
              <w:rPr>
                <w:rStyle w:val="6pt"/>
              </w:rPr>
              <w:t>енеральный</w:t>
            </w:r>
            <w:proofErr w:type="spellEnd"/>
            <w:proofErr w:type="gramEnd"/>
            <w:r>
              <w:rPr>
                <w:rStyle w:val="6pt"/>
              </w:rPr>
              <w:t xml:space="preserve"> директор</w:t>
            </w:r>
          </w:p>
        </w:tc>
      </w:tr>
      <w:tr w:rsidR="00365569">
        <w:trPr>
          <w:trHeight w:hRule="exact" w:val="250"/>
          <w:jc w:val="center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60" w:lineRule="exact"/>
              <w:ind w:left="60"/>
            </w:pPr>
            <w:r>
              <w:rPr>
                <w:rStyle w:val="8pt"/>
              </w:rPr>
              <w:t>Предприятия сферы ритейла и ВЭД</w:t>
            </w:r>
          </w:p>
        </w:tc>
      </w:tr>
      <w:tr w:rsidR="00365569">
        <w:trPr>
          <w:trHeight w:hRule="exact" w:val="44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Динсинь</w:t>
            </w:r>
            <w:proofErr w:type="spellEnd"/>
            <w:r>
              <w:rPr>
                <w:rStyle w:val="6pt"/>
              </w:rPr>
              <w:t xml:space="preserve"> Торговля"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Яо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Вэйвэнь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6pt"/>
              </w:rPr>
              <w:t xml:space="preserve">Г </w:t>
            </w:r>
            <w:proofErr w:type="spellStart"/>
            <w:r>
              <w:rPr>
                <w:rStyle w:val="6pt"/>
              </w:rPr>
              <w:t>енеральный</w:t>
            </w:r>
            <w:proofErr w:type="spellEnd"/>
            <w:proofErr w:type="gramEnd"/>
            <w:r>
              <w:rPr>
                <w:rStyle w:val="6pt"/>
              </w:rPr>
              <w:t xml:space="preserve"> директор</w:t>
            </w:r>
          </w:p>
        </w:tc>
      </w:tr>
      <w:tr w:rsidR="00365569">
        <w:trPr>
          <w:trHeight w:hRule="exact" w:val="58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Хуаныдай</w:t>
            </w:r>
            <w:proofErr w:type="spellEnd"/>
            <w:r>
              <w:rPr>
                <w:rStyle w:val="6pt"/>
              </w:rPr>
              <w:t xml:space="preserve"> Экспорт и импорт товаров художественных промыслов"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Цзэн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Сяочао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6pt"/>
              </w:rPr>
              <w:t xml:space="preserve">Г </w:t>
            </w:r>
            <w:proofErr w:type="spellStart"/>
            <w:r>
              <w:rPr>
                <w:rStyle w:val="6pt"/>
              </w:rPr>
              <w:t>енеральный</w:t>
            </w:r>
            <w:proofErr w:type="spellEnd"/>
            <w:proofErr w:type="gramEnd"/>
            <w:r>
              <w:rPr>
                <w:rStyle w:val="6pt"/>
              </w:rPr>
              <w:t xml:space="preserve"> директор</w:t>
            </w:r>
          </w:p>
        </w:tc>
      </w:tr>
      <w:tr w:rsidR="00365569">
        <w:trPr>
          <w:trHeight w:hRule="exact" w:val="57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29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“</w:t>
            </w:r>
            <w:proofErr w:type="spellStart"/>
            <w:r>
              <w:rPr>
                <w:rStyle w:val="6pt"/>
              </w:rPr>
              <w:t>Мзйицзя</w:t>
            </w:r>
            <w:proofErr w:type="spellEnd"/>
            <w:r>
              <w:rPr>
                <w:rStyle w:val="6pt"/>
              </w:rPr>
              <w:t xml:space="preserve"> Магазины шаговой доступности" Группы компаний "</w:t>
            </w:r>
            <w:proofErr w:type="spellStart"/>
            <w:r>
              <w:rPr>
                <w:rStyle w:val="6pt"/>
              </w:rPr>
              <w:t>Танцзю</w:t>
            </w:r>
            <w:proofErr w:type="spellEnd"/>
            <w:r>
              <w:rPr>
                <w:rStyle w:val="6pt"/>
              </w:rPr>
              <w:t xml:space="preserve">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Чжан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Гохэн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6pt"/>
              </w:rPr>
              <w:t xml:space="preserve">Г </w:t>
            </w:r>
            <w:proofErr w:type="spellStart"/>
            <w:r>
              <w:rPr>
                <w:rStyle w:val="6pt"/>
              </w:rPr>
              <w:t>енеральный</w:t>
            </w:r>
            <w:proofErr w:type="spellEnd"/>
            <w:proofErr w:type="gramEnd"/>
            <w:r>
              <w:rPr>
                <w:rStyle w:val="6pt"/>
              </w:rPr>
              <w:t xml:space="preserve"> директор</w:t>
            </w:r>
          </w:p>
        </w:tc>
      </w:tr>
      <w:tr w:rsidR="00365569">
        <w:trPr>
          <w:trHeight w:hRule="exact" w:val="58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Нунцзя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Люйюань</w:t>
            </w:r>
            <w:proofErr w:type="spellEnd"/>
            <w:r>
              <w:rPr>
                <w:rStyle w:val="6pt"/>
              </w:rPr>
              <w:t xml:space="preserve"> Здоровая пища"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Гуандун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Хз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Сюфзнь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Член правления</w:t>
            </w:r>
          </w:p>
        </w:tc>
      </w:tr>
      <w:tr w:rsidR="00365569"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Сиянян</w:t>
            </w:r>
            <w:proofErr w:type="spellEnd"/>
            <w:r>
              <w:rPr>
                <w:rStyle w:val="6pt"/>
              </w:rPr>
              <w:t xml:space="preserve"> Магазины шаговой доступности"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Гуандун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Чжоу </w:t>
            </w:r>
            <w:proofErr w:type="spellStart"/>
            <w:r>
              <w:rPr>
                <w:rStyle w:val="6pt"/>
              </w:rPr>
              <w:t>Чжэнцян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298"/>
          <w:jc w:val="center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60" w:lineRule="exact"/>
              <w:ind w:left="80"/>
            </w:pPr>
            <w:r>
              <w:rPr>
                <w:rStyle w:val="8pt"/>
              </w:rPr>
              <w:t>Предприятия электронной коммерции</w:t>
            </w:r>
          </w:p>
        </w:tc>
      </w:tr>
      <w:tr w:rsidR="00365569">
        <w:trPr>
          <w:trHeight w:hRule="exact" w:val="58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 xml:space="preserve">Компания с </w:t>
            </w:r>
            <w:proofErr w:type="gramStart"/>
            <w:r>
              <w:rPr>
                <w:rStyle w:val="6pt"/>
              </w:rPr>
              <w:t>ограниченной</w:t>
            </w:r>
            <w:proofErr w:type="gram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ответсвенностью</w:t>
            </w:r>
            <w:proofErr w:type="spellEnd"/>
            <w:r>
              <w:rPr>
                <w:rStyle w:val="6pt"/>
              </w:rPr>
              <w:t xml:space="preserve"> "</w:t>
            </w:r>
            <w:proofErr w:type="spellStart"/>
            <w:r>
              <w:rPr>
                <w:rStyle w:val="6pt"/>
              </w:rPr>
              <w:t>Шэнши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Шанчао</w:t>
            </w:r>
            <w:proofErr w:type="spellEnd"/>
            <w:r>
              <w:rPr>
                <w:rStyle w:val="6pt"/>
              </w:rPr>
              <w:t xml:space="preserve"> Интернет-технологии" </w:t>
            </w:r>
            <w:proofErr w:type="spellStart"/>
            <w:r>
              <w:rPr>
                <w:rStyle w:val="6pt"/>
              </w:rPr>
              <w:t>пров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Гуандун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Сюй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Хуэйжун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46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Чжаншан</w:t>
            </w:r>
            <w:proofErr w:type="spellEnd"/>
            <w:r>
              <w:rPr>
                <w:rStyle w:val="6pt"/>
              </w:rPr>
              <w:t xml:space="preserve"> Технология*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Чжоу </w:t>
            </w:r>
            <w:proofErr w:type="spellStart"/>
            <w:r>
              <w:rPr>
                <w:rStyle w:val="6pt"/>
              </w:rPr>
              <w:t>Убинь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Председатель правления</w:t>
            </w:r>
          </w:p>
        </w:tc>
      </w:tr>
      <w:tr w:rsidR="00365569">
        <w:trPr>
          <w:trHeight w:hRule="exact" w:val="298"/>
          <w:jc w:val="center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60" w:lineRule="exact"/>
              <w:ind w:left="80"/>
            </w:pPr>
            <w:r>
              <w:rPr>
                <w:rStyle w:val="8pt"/>
              </w:rPr>
              <w:t>Предприятия венчурных инвестиций</w:t>
            </w:r>
          </w:p>
        </w:tc>
      </w:tr>
      <w:tr w:rsidR="00365569">
        <w:trPr>
          <w:trHeight w:hRule="exact" w:val="57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Чжункэ</w:t>
            </w:r>
            <w:proofErr w:type="spellEnd"/>
            <w:r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Суншаньху</w:t>
            </w:r>
            <w:proofErr w:type="spellEnd"/>
            <w:r>
              <w:rPr>
                <w:rStyle w:val="6pt"/>
              </w:rPr>
              <w:t xml:space="preserve"> Венчурные инвестиции"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У </w:t>
            </w:r>
            <w:proofErr w:type="spellStart"/>
            <w:r>
              <w:rPr>
                <w:rStyle w:val="6pt"/>
              </w:rPr>
              <w:t>Чжифэн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6pt"/>
              </w:rPr>
              <w:t xml:space="preserve">Г </w:t>
            </w:r>
            <w:proofErr w:type="spellStart"/>
            <w:r>
              <w:rPr>
                <w:rStyle w:val="6pt"/>
              </w:rPr>
              <w:t>енеральный</w:t>
            </w:r>
            <w:proofErr w:type="spellEnd"/>
            <w:proofErr w:type="gramEnd"/>
            <w:r>
              <w:rPr>
                <w:rStyle w:val="6pt"/>
              </w:rPr>
              <w:t xml:space="preserve"> директор</w:t>
            </w:r>
          </w:p>
        </w:tc>
      </w:tr>
      <w:tr w:rsidR="00365569">
        <w:trPr>
          <w:trHeight w:hRule="exact" w:val="58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proofErr w:type="gramStart"/>
            <w:r>
              <w:rPr>
                <w:rStyle w:val="6pt"/>
              </w:rPr>
              <w:t xml:space="preserve">Компания с ограниченной </w:t>
            </w:r>
            <w:proofErr w:type="spellStart"/>
            <w:r>
              <w:rPr>
                <w:rStyle w:val="6pt"/>
              </w:rPr>
              <w:t>ответсеенностью</w:t>
            </w:r>
            <w:proofErr w:type="spellEnd"/>
            <w:r>
              <w:rPr>
                <w:rStyle w:val="6pt"/>
              </w:rPr>
              <w:t xml:space="preserve"> “</w:t>
            </w:r>
            <w:proofErr w:type="spellStart"/>
            <w:r>
              <w:rPr>
                <w:rStyle w:val="6pt"/>
              </w:rPr>
              <w:t>Янюань</w:t>
            </w:r>
            <w:proofErr w:type="spellEnd"/>
            <w:r>
              <w:rPr>
                <w:rStyle w:val="6pt"/>
              </w:rPr>
              <w:t xml:space="preserve"> Венчурные инвестиции"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государственная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Ли </w:t>
            </w:r>
            <w:proofErr w:type="spellStart"/>
            <w:r>
              <w:rPr>
                <w:rStyle w:val="6pt"/>
              </w:rPr>
              <w:t>Бо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6pt"/>
              </w:rPr>
              <w:t xml:space="preserve">Постоянный заместитель </w:t>
            </w:r>
            <w:proofErr w:type="spellStart"/>
            <w:r>
              <w:rPr>
                <w:rStyle w:val="6pt"/>
                <w:lang w:val="en-US"/>
              </w:rPr>
              <w:t>i</w:t>
            </w:r>
            <w:proofErr w:type="spellEnd"/>
            <w:r w:rsidRPr="00F82C46">
              <w:rPr>
                <w:rStyle w:val="6pt"/>
              </w:rPr>
              <w:t xml:space="preserve"> </w:t>
            </w:r>
            <w:proofErr w:type="spellStart"/>
            <w:r>
              <w:rPr>
                <w:rStyle w:val="6pt"/>
              </w:rPr>
              <w:t>енерального</w:t>
            </w:r>
            <w:proofErr w:type="spellEnd"/>
            <w:r>
              <w:rPr>
                <w:rStyle w:val="6pt"/>
              </w:rPr>
              <w:t xml:space="preserve"> директора</w:t>
            </w:r>
          </w:p>
        </w:tc>
      </w:tr>
      <w:tr w:rsidR="00365569">
        <w:trPr>
          <w:trHeight w:hRule="exact" w:val="302"/>
          <w:jc w:val="center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60" w:lineRule="exact"/>
              <w:ind w:left="80"/>
            </w:pPr>
            <w:r>
              <w:rPr>
                <w:rStyle w:val="8pt"/>
              </w:rPr>
              <w:t>Прочие</w:t>
            </w:r>
          </w:p>
        </w:tc>
      </w:tr>
      <w:tr w:rsidR="00365569">
        <w:trPr>
          <w:trHeight w:hRule="exact" w:val="60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6pt"/>
              </w:rPr>
              <w:t>Компания с ограниченной ответственностью "</w:t>
            </w:r>
            <w:proofErr w:type="spellStart"/>
            <w:r>
              <w:rPr>
                <w:rStyle w:val="6pt"/>
              </w:rPr>
              <w:t>Хуачуань</w:t>
            </w:r>
            <w:proofErr w:type="spellEnd"/>
            <w:r>
              <w:rPr>
                <w:rStyle w:val="6pt"/>
              </w:rPr>
              <w:t xml:space="preserve"> Инвестиции в образование"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Се Дань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Генеральный директор</w:t>
            </w:r>
          </w:p>
        </w:tc>
      </w:tr>
      <w:tr w:rsidR="00365569">
        <w:trPr>
          <w:trHeight w:hRule="exact" w:val="44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"Инновационный центр </w:t>
            </w:r>
            <w:proofErr w:type="spellStart"/>
            <w:r>
              <w:rPr>
                <w:rStyle w:val="6pt"/>
              </w:rPr>
              <w:t>Цинхуа</w:t>
            </w:r>
            <w:proofErr w:type="spellEnd"/>
            <w:r>
              <w:rPr>
                <w:rStyle w:val="6pt"/>
              </w:rPr>
              <w:t xml:space="preserve">" в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Янь</w:t>
            </w:r>
            <w:proofErr w:type="spellEnd"/>
            <w:r>
              <w:rPr>
                <w:rStyle w:val="6pt"/>
              </w:rPr>
              <w:t xml:space="preserve"> Шуган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Ректор института</w:t>
            </w:r>
          </w:p>
        </w:tc>
      </w:tr>
      <w:tr w:rsidR="00365569">
        <w:trPr>
          <w:trHeight w:hRule="exact" w:val="4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6pt"/>
              </w:rPr>
              <w:t xml:space="preserve">"Оптико-электронный институт Пекинского университета" в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Ли </w:t>
            </w:r>
            <w:proofErr w:type="spellStart"/>
            <w:r>
              <w:rPr>
                <w:rStyle w:val="6pt"/>
              </w:rPr>
              <w:t>Шуньфэн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Проректор</w:t>
            </w:r>
          </w:p>
        </w:tc>
      </w:tr>
      <w:tr w:rsidR="00365569">
        <w:trPr>
          <w:trHeight w:hRule="exact" w:val="39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39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 xml:space="preserve">"Центр продвижения брендов" г. </w:t>
            </w:r>
            <w:proofErr w:type="spellStart"/>
            <w:r>
              <w:rPr>
                <w:rStyle w:val="6pt"/>
              </w:rPr>
              <w:t>Дунгуань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частная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6pt"/>
              </w:rPr>
              <w:t>Чжэн</w:t>
            </w:r>
            <w:proofErr w:type="spellEnd"/>
            <w:r>
              <w:rPr>
                <w:rStyle w:val="6pt"/>
              </w:rPr>
              <w:t xml:space="preserve"> Г </w:t>
            </w:r>
            <w:r>
              <w:rPr>
                <w:rStyle w:val="4pt"/>
              </w:rPr>
              <w:t>ум ЧЖЭН 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69" w:rsidRDefault="009C173C">
            <w:pPr>
              <w:pStyle w:val="21"/>
              <w:framePr w:w="750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6pt"/>
              </w:rPr>
              <w:t>Директор</w:t>
            </w:r>
          </w:p>
        </w:tc>
      </w:tr>
    </w:tbl>
    <w:p w:rsidR="00365569" w:rsidRDefault="00365569">
      <w:pPr>
        <w:rPr>
          <w:sz w:val="2"/>
          <w:szCs w:val="2"/>
        </w:rPr>
      </w:pPr>
    </w:p>
    <w:p w:rsidR="00365569" w:rsidRDefault="00365569">
      <w:pPr>
        <w:rPr>
          <w:sz w:val="2"/>
          <w:szCs w:val="2"/>
        </w:rPr>
        <w:sectPr w:rsidR="00365569">
          <w:type w:val="continuous"/>
          <w:pgSz w:w="11909" w:h="16838"/>
          <w:pgMar w:top="1093" w:right="1116" w:bottom="1400" w:left="1116" w:header="0" w:footer="3" w:gutter="302"/>
          <w:cols w:space="720"/>
          <w:noEndnote/>
          <w:docGrid w:linePitch="360"/>
        </w:sectPr>
      </w:pPr>
    </w:p>
    <w:p w:rsidR="00365569" w:rsidRDefault="009C173C">
      <w:pPr>
        <w:pStyle w:val="21"/>
        <w:shd w:val="clear" w:color="auto" w:fill="auto"/>
        <w:spacing w:after="0" w:line="190" w:lineRule="exact"/>
        <w:ind w:left="20"/>
        <w:jc w:val="both"/>
      </w:pPr>
      <w:r>
        <w:rPr>
          <w:rStyle w:val="1"/>
        </w:rPr>
        <w:lastRenderedPageBreak/>
        <w:t>2JTS</w:t>
      </w:r>
    </w:p>
    <w:p w:rsidR="00365569" w:rsidRDefault="00F82C46">
      <w:pPr>
        <w:pStyle w:val="60"/>
        <w:shd w:val="clear" w:color="auto" w:fill="auto"/>
        <w:spacing w:after="1512" w:line="200" w:lineRule="exact"/>
        <w:ind w:left="20"/>
      </w:pPr>
      <w:r>
        <w:rPr>
          <w:noProof/>
          <w:lang w:val="ru-RU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3178810</wp:posOffset>
            </wp:positionH>
            <wp:positionV relativeFrom="margin">
              <wp:posOffset>101600</wp:posOffset>
            </wp:positionV>
            <wp:extent cx="1847215" cy="554990"/>
            <wp:effectExtent l="0" t="0" r="635" b="0"/>
            <wp:wrapTight wrapText="bothSides">
              <wp:wrapPolygon edited="0">
                <wp:start x="0" y="0"/>
                <wp:lineTo x="0" y="20760"/>
                <wp:lineTo x="21385" y="20760"/>
                <wp:lineTo x="21385" y="0"/>
                <wp:lineTo x="0" y="0"/>
              </wp:wrapPolygon>
            </wp:wrapTight>
            <wp:docPr id="4" name="Рисунок 4" descr="C:\Users\user20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0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3C">
        <w:rPr>
          <w:rStyle w:val="60pt"/>
          <w:i/>
          <w:iCs/>
        </w:rPr>
        <w:t>7</w:t>
      </w:r>
      <w:r w:rsidR="009C173C">
        <w:rPr>
          <w:rStyle w:val="61"/>
          <w:i/>
          <w:iCs/>
        </w:rPr>
        <w:t xml:space="preserve">t\ </w:t>
      </w:r>
      <w:r w:rsidR="009C173C">
        <w:rPr>
          <w:rStyle w:val="60pt"/>
          <w:i/>
          <w:iCs/>
        </w:rPr>
        <w:t>7</w:t>
      </w:r>
      <w:r w:rsidR="009C173C">
        <w:rPr>
          <w:rStyle w:val="61"/>
          <w:i/>
          <w:iCs/>
        </w:rPr>
        <w:t>~C</w:t>
      </w:r>
    </w:p>
    <w:p w:rsidR="00365569" w:rsidRDefault="009C173C">
      <w:pPr>
        <w:pStyle w:val="11"/>
        <w:keepNext/>
        <w:keepLines/>
        <w:shd w:val="clear" w:color="auto" w:fill="auto"/>
        <w:spacing w:before="0" w:after="436" w:line="250" w:lineRule="exact"/>
        <w:ind w:left="20"/>
      </w:pPr>
      <w:bookmarkStart w:id="2" w:name="bookmark1"/>
      <w:r>
        <w:t xml:space="preserve">Программа Презентации ведущих предприятий города </w:t>
      </w:r>
      <w:proofErr w:type="spellStart"/>
      <w:r>
        <w:t>Дунгуань</w:t>
      </w:r>
      <w:bookmarkEnd w:id="2"/>
      <w:proofErr w:type="spellEnd"/>
    </w:p>
    <w:p w:rsidR="00365569" w:rsidRDefault="009C173C">
      <w:pPr>
        <w:pStyle w:val="70"/>
        <w:shd w:val="clear" w:color="auto" w:fill="auto"/>
        <w:spacing w:before="0"/>
        <w:ind w:left="20"/>
      </w:pPr>
      <w:r>
        <w:t xml:space="preserve">09:00-10:00 Регистрация </w:t>
      </w:r>
      <w:r>
        <w:rPr>
          <w:lang w:val="en-US"/>
        </w:rPr>
        <w:t>VIP</w:t>
      </w:r>
      <w:r>
        <w:t>-гостей.</w:t>
      </w:r>
    </w:p>
    <w:p w:rsidR="00365569" w:rsidRDefault="009C173C">
      <w:pPr>
        <w:pStyle w:val="70"/>
        <w:shd w:val="clear" w:color="auto" w:fill="auto"/>
        <w:spacing w:before="0"/>
        <w:ind w:left="20"/>
      </w:pPr>
      <w:r>
        <w:t xml:space="preserve">09:30-10:00 Приём </w:t>
      </w:r>
      <w:r>
        <w:rPr>
          <w:lang w:val="en-US"/>
        </w:rPr>
        <w:t>VIP</w:t>
      </w:r>
      <w:r>
        <w:t>-гостей (зал Нефритовый, Конгресс-центр «</w:t>
      </w:r>
      <w:proofErr w:type="spellStart"/>
      <w:r>
        <w:t>Гринвуд</w:t>
      </w:r>
      <w:proofErr w:type="spellEnd"/>
      <w:r>
        <w:t>», 1 этаж).</w:t>
      </w:r>
    </w:p>
    <w:p w:rsidR="00365569" w:rsidRDefault="009C173C">
      <w:pPr>
        <w:pStyle w:val="70"/>
        <w:shd w:val="clear" w:color="auto" w:fill="auto"/>
        <w:spacing w:before="0"/>
        <w:ind w:left="20"/>
      </w:pPr>
      <w:r>
        <w:t>10:00-12:00 Презентация (зал Изумрудный, Конгресс-центр «</w:t>
      </w:r>
      <w:proofErr w:type="spellStart"/>
      <w:r>
        <w:t>Гринвуд</w:t>
      </w:r>
      <w:proofErr w:type="spellEnd"/>
      <w:r>
        <w:t>», 5 этаж).</w:t>
      </w:r>
    </w:p>
    <w:p w:rsidR="00365569" w:rsidRDefault="009C173C">
      <w:pPr>
        <w:pStyle w:val="70"/>
        <w:shd w:val="clear" w:color="auto" w:fill="auto"/>
        <w:tabs>
          <w:tab w:val="left" w:pos="1417"/>
        </w:tabs>
        <w:spacing w:before="0" w:line="398" w:lineRule="exact"/>
        <w:ind w:left="20"/>
      </w:pPr>
      <w:r>
        <w:t>Модератор:</w:t>
      </w:r>
      <w:r>
        <w:tab/>
      </w:r>
      <w:proofErr w:type="spellStart"/>
      <w:r>
        <w:t>Сюй</w:t>
      </w:r>
      <w:proofErr w:type="spellEnd"/>
      <w:r>
        <w:t xml:space="preserve"> </w:t>
      </w:r>
      <w:proofErr w:type="spellStart"/>
      <w:r>
        <w:t>Цзинь</w:t>
      </w:r>
      <w:proofErr w:type="spellEnd"/>
      <w:r>
        <w:t>, директор Российского центра Отдела международного</w:t>
      </w:r>
    </w:p>
    <w:p w:rsidR="00365569" w:rsidRDefault="009C173C">
      <w:pPr>
        <w:pStyle w:val="70"/>
        <w:shd w:val="clear" w:color="auto" w:fill="auto"/>
        <w:spacing w:before="0" w:after="356" w:line="398" w:lineRule="exact"/>
        <w:ind w:left="20"/>
      </w:pPr>
      <w:r>
        <w:t xml:space="preserve">сотрудничества Исследовательского института Университета </w:t>
      </w:r>
      <w:proofErr w:type="spellStart"/>
      <w:r>
        <w:t>Цинхуа</w:t>
      </w:r>
      <w:proofErr w:type="spellEnd"/>
      <w:r>
        <w:t>.</w:t>
      </w:r>
    </w:p>
    <w:p w:rsidR="00365569" w:rsidRDefault="009C173C">
      <w:pPr>
        <w:pStyle w:val="70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403" w:lineRule="exact"/>
        <w:ind w:left="20" w:right="20"/>
      </w:pPr>
      <w:r>
        <w:t>выступление представителя Отдела по торгово-экономическим вопросам Посольства КНР в РФ;</w:t>
      </w:r>
    </w:p>
    <w:p w:rsidR="00365569" w:rsidRDefault="009C173C">
      <w:pPr>
        <w:pStyle w:val="70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394" w:lineRule="exact"/>
        <w:ind w:left="20"/>
      </w:pPr>
      <w:r>
        <w:t xml:space="preserve">выступление мэра г. </w:t>
      </w:r>
      <w:proofErr w:type="spellStart"/>
      <w:r>
        <w:t>Дунгуань</w:t>
      </w:r>
      <w:proofErr w:type="spellEnd"/>
      <w:r>
        <w:t xml:space="preserve"> Юань </w:t>
      </w:r>
      <w:proofErr w:type="spellStart"/>
      <w:r>
        <w:t>Баочэна</w:t>
      </w:r>
      <w:proofErr w:type="spellEnd"/>
      <w:r>
        <w:t>;</w:t>
      </w:r>
    </w:p>
    <w:p w:rsidR="00365569" w:rsidRDefault="009C173C">
      <w:pPr>
        <w:pStyle w:val="70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394" w:lineRule="exact"/>
        <w:ind w:left="20"/>
      </w:pPr>
      <w:r>
        <w:t>выступления представителей российских ведомств (администрация);</w:t>
      </w:r>
    </w:p>
    <w:p w:rsidR="00365569" w:rsidRDefault="009C173C">
      <w:pPr>
        <w:pStyle w:val="70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394" w:lineRule="exact"/>
        <w:ind w:left="20"/>
      </w:pPr>
      <w:r>
        <w:t xml:space="preserve">выступления представителей бизнеса г. </w:t>
      </w:r>
      <w:proofErr w:type="spellStart"/>
      <w:r>
        <w:t>Дунгуань</w:t>
      </w:r>
      <w:proofErr w:type="spellEnd"/>
      <w:r>
        <w:t>;</w:t>
      </w:r>
    </w:p>
    <w:p w:rsidR="00365569" w:rsidRDefault="009C173C">
      <w:pPr>
        <w:pStyle w:val="70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394" w:lineRule="exact"/>
        <w:ind w:left="20"/>
      </w:pPr>
      <w:r>
        <w:t xml:space="preserve">выступления представителей </w:t>
      </w:r>
      <w:proofErr w:type="gramStart"/>
      <w:r>
        <w:t>российской</w:t>
      </w:r>
      <w:proofErr w:type="gramEnd"/>
      <w:r>
        <w:t xml:space="preserve"> бизнес-сферы;</w:t>
      </w:r>
    </w:p>
    <w:p w:rsidR="00365569" w:rsidRDefault="009C173C">
      <w:pPr>
        <w:pStyle w:val="70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394" w:lineRule="exact"/>
        <w:ind w:left="20"/>
      </w:pPr>
      <w:r>
        <w:t>выступление представителя Союза китайских предпринимателей в России;</w:t>
      </w:r>
    </w:p>
    <w:p w:rsidR="00365569" w:rsidRDefault="009C173C">
      <w:pPr>
        <w:pStyle w:val="70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353" w:line="394" w:lineRule="exact"/>
        <w:ind w:left="20" w:right="600"/>
        <w:jc w:val="left"/>
      </w:pPr>
      <w:proofErr w:type="gramStart"/>
      <w:r>
        <w:t xml:space="preserve">подписание соглашений (о создании Российско-китайского логистического парка, Торгово-выставочного центра товаров города </w:t>
      </w:r>
      <w:proofErr w:type="spellStart"/>
      <w:r>
        <w:t>Дунгуань</w:t>
      </w:r>
      <w:proofErr w:type="spellEnd"/>
      <w:r>
        <w:t>.</w:t>
      </w:r>
      <w:proofErr w:type="gramEnd"/>
      <w:r>
        <w:t xml:space="preserve"> </w:t>
      </w:r>
      <w:proofErr w:type="gramStart"/>
      <w:r>
        <w:t>Торговых проектов).</w:t>
      </w:r>
      <w:proofErr w:type="gramEnd"/>
    </w:p>
    <w:p w:rsidR="00365569" w:rsidRDefault="009C173C">
      <w:pPr>
        <w:pStyle w:val="70"/>
        <w:shd w:val="clear" w:color="auto" w:fill="auto"/>
        <w:spacing w:before="0" w:after="356" w:line="403" w:lineRule="exact"/>
        <w:ind w:left="20" w:right="20" w:firstLine="640"/>
        <w:jc w:val="left"/>
      </w:pPr>
      <w:r>
        <w:t>12:00-13:00 Фуршет и общение гостей (Китайский ресторан, Конгресс-центр «</w:t>
      </w:r>
      <w:proofErr w:type="spellStart"/>
      <w:r>
        <w:t>Гринвуд</w:t>
      </w:r>
      <w:proofErr w:type="spellEnd"/>
      <w:r>
        <w:t>», цокольный уровень).</w:t>
      </w:r>
    </w:p>
    <w:p w:rsidR="00365569" w:rsidRDefault="009C173C">
      <w:pPr>
        <w:pStyle w:val="70"/>
        <w:shd w:val="clear" w:color="auto" w:fill="auto"/>
        <w:spacing w:before="0" w:line="408" w:lineRule="exact"/>
        <w:ind w:left="20" w:right="20" w:firstLine="640"/>
        <w:jc w:val="left"/>
      </w:pPr>
      <w:r>
        <w:t>13:30-15:30 Попарные переговоры представителей российского и китайского бизнеса (зал Изумрудный, Конгресс-центр «</w:t>
      </w:r>
      <w:proofErr w:type="spellStart"/>
      <w:r>
        <w:t>Гринвуд</w:t>
      </w:r>
      <w:proofErr w:type="spellEnd"/>
      <w:r>
        <w:t>», 5 этаж).</w:t>
      </w:r>
    </w:p>
    <w:sectPr w:rsidR="00365569">
      <w:pgSz w:w="11909" w:h="16838"/>
      <w:pgMar w:top="2289" w:right="1406" w:bottom="1660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33" w:rsidRDefault="00BB1E33">
      <w:r>
        <w:separator/>
      </w:r>
    </w:p>
  </w:endnote>
  <w:endnote w:type="continuationSeparator" w:id="0">
    <w:p w:rsidR="00BB1E33" w:rsidRDefault="00BB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33" w:rsidRDefault="00BB1E33"/>
  </w:footnote>
  <w:footnote w:type="continuationSeparator" w:id="0">
    <w:p w:rsidR="00BB1E33" w:rsidRDefault="00BB1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92"/>
    <w:multiLevelType w:val="multilevel"/>
    <w:tmpl w:val="5EB25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9"/>
    <w:rsid w:val="00365569"/>
    <w:rsid w:val="009C173C"/>
    <w:rsid w:val="00B476A2"/>
    <w:rsid w:val="00BB1E33"/>
    <w:rsid w:val="00F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5pt">
    <w:name w:val="Основной текст (2) + 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4pt">
    <w:name w:val="Основной текст (2) + 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Candara">
    <w:name w:val="Основной текст (5) + Candara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Candara0">
    <w:name w:val="Основной текст (5) + Candara;Не полужирный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pt">
    <w:name w:val="Основной текст + 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pt">
    <w:name w:val="Основной текст + 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0"/>
      <w:szCs w:val="20"/>
      <w:u w:val="none"/>
      <w:lang w:val="en-US"/>
    </w:rPr>
  </w:style>
  <w:style w:type="character" w:customStyle="1" w:styleId="60pt">
    <w:name w:val="Основной текст (6) + Интервал 0 pt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right"/>
    </w:pPr>
    <w:rPr>
      <w:rFonts w:ascii="Arial" w:eastAsia="Arial" w:hAnsi="Arial" w:cs="Arial"/>
      <w:sz w:val="12"/>
      <w:szCs w:val="12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0" w:line="461" w:lineRule="exact"/>
    </w:pPr>
    <w:rPr>
      <w:rFonts w:ascii="Arial" w:eastAsia="Arial" w:hAnsi="Arial" w:cs="Arial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560" w:line="0" w:lineRule="atLeast"/>
      <w:jc w:val="both"/>
    </w:pPr>
    <w:rPr>
      <w:rFonts w:ascii="Arial" w:eastAsia="Arial" w:hAnsi="Arial" w:cs="Arial"/>
      <w:i/>
      <w:iCs/>
      <w:spacing w:val="-30"/>
      <w:sz w:val="20"/>
      <w:szCs w:val="20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60" w:after="960" w:line="0" w:lineRule="atLeast"/>
      <w:ind w:firstLine="64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line="797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5pt">
    <w:name w:val="Основной текст (2) + 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4pt">
    <w:name w:val="Основной текст (2) + 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Candara">
    <w:name w:val="Основной текст (5) + Candara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Candara0">
    <w:name w:val="Основной текст (5) + Candara;Не полужирный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pt">
    <w:name w:val="Основной текст + 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pt">
    <w:name w:val="Основной текст + 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0"/>
      <w:szCs w:val="20"/>
      <w:u w:val="none"/>
      <w:lang w:val="en-US"/>
    </w:rPr>
  </w:style>
  <w:style w:type="character" w:customStyle="1" w:styleId="60pt">
    <w:name w:val="Основной текст (6) + Интервал 0 pt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right"/>
    </w:pPr>
    <w:rPr>
      <w:rFonts w:ascii="Arial" w:eastAsia="Arial" w:hAnsi="Arial" w:cs="Arial"/>
      <w:sz w:val="12"/>
      <w:szCs w:val="12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0" w:line="461" w:lineRule="exact"/>
    </w:pPr>
    <w:rPr>
      <w:rFonts w:ascii="Arial" w:eastAsia="Arial" w:hAnsi="Arial" w:cs="Arial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560" w:line="0" w:lineRule="atLeast"/>
      <w:jc w:val="both"/>
    </w:pPr>
    <w:rPr>
      <w:rFonts w:ascii="Arial" w:eastAsia="Arial" w:hAnsi="Arial" w:cs="Arial"/>
      <w:i/>
      <w:iCs/>
      <w:spacing w:val="-30"/>
      <w:sz w:val="20"/>
      <w:szCs w:val="20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60" w:after="960" w:line="0" w:lineRule="atLeast"/>
      <w:ind w:firstLine="64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line="797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Надежда Сентюрина</cp:lastModifiedBy>
  <cp:revision>2</cp:revision>
  <dcterms:created xsi:type="dcterms:W3CDTF">2015-09-01T12:49:00Z</dcterms:created>
  <dcterms:modified xsi:type="dcterms:W3CDTF">2015-09-01T12:49:00Z</dcterms:modified>
</cp:coreProperties>
</file>