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DD" w:rsidRPr="00B87B02" w:rsidRDefault="000337DD" w:rsidP="000337DD">
      <w:pPr>
        <w:ind w:left="4320"/>
        <w:jc w:val="both"/>
        <w:rPr>
          <w:b/>
          <w:i/>
          <w:sz w:val="20"/>
          <w:szCs w:val="20"/>
        </w:rPr>
      </w:pPr>
      <w:bookmarkStart w:id="0" w:name="_Hlk516239617"/>
      <w:bookmarkStart w:id="1" w:name="_GoBack"/>
      <w:bookmarkEnd w:id="1"/>
      <w:r w:rsidRPr="00B87B02">
        <w:rPr>
          <w:b/>
          <w:i/>
          <w:sz w:val="20"/>
          <w:szCs w:val="20"/>
        </w:rPr>
        <w:t>Приложение № 2</w:t>
      </w:r>
    </w:p>
    <w:p w:rsidR="000337DD" w:rsidRPr="00B87B02" w:rsidRDefault="000337DD" w:rsidP="000337DD">
      <w:pPr>
        <w:ind w:left="4320"/>
        <w:jc w:val="both"/>
        <w:rPr>
          <w:b/>
          <w:i/>
          <w:sz w:val="20"/>
          <w:szCs w:val="20"/>
        </w:rPr>
      </w:pPr>
      <w:r w:rsidRPr="00B87B02">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0337DD" w:rsidRPr="00B87B02" w:rsidRDefault="000337DD" w:rsidP="000337DD">
      <w:pPr>
        <w:ind w:left="4320"/>
        <w:jc w:val="both"/>
        <w:rPr>
          <w:b/>
          <w:i/>
          <w:sz w:val="20"/>
          <w:szCs w:val="20"/>
        </w:rPr>
      </w:pPr>
      <w:r w:rsidRPr="00B87B02">
        <w:rPr>
          <w:b/>
          <w:i/>
          <w:sz w:val="20"/>
          <w:szCs w:val="20"/>
        </w:rPr>
        <w:t>АНО Центром гарантийного обеспечения МСП</w:t>
      </w:r>
    </w:p>
    <w:p w:rsidR="000337DD" w:rsidRPr="00B87B02" w:rsidRDefault="000337DD" w:rsidP="000337DD">
      <w:pPr>
        <w:ind w:left="4320"/>
        <w:jc w:val="both"/>
      </w:pPr>
    </w:p>
    <w:p w:rsidR="000337DD" w:rsidRPr="00B87B02" w:rsidRDefault="000337DD" w:rsidP="000337DD">
      <w:pPr>
        <w:jc w:val="center"/>
        <w:outlineLvl w:val="0"/>
        <w:rPr>
          <w:b/>
          <w:sz w:val="24"/>
          <w:szCs w:val="24"/>
        </w:rPr>
      </w:pPr>
      <w:r w:rsidRPr="00B87B02">
        <w:rPr>
          <w:b/>
          <w:sz w:val="24"/>
          <w:szCs w:val="24"/>
        </w:rPr>
        <w:t>Типовая форма Соглашения о сотрудничестве</w:t>
      </w:r>
    </w:p>
    <w:p w:rsidR="000337DD" w:rsidRPr="00B87B02" w:rsidRDefault="000337DD" w:rsidP="000337DD">
      <w:pPr>
        <w:jc w:val="both"/>
      </w:pPr>
    </w:p>
    <w:p w:rsidR="000337DD" w:rsidRPr="00B87B02" w:rsidRDefault="000337DD" w:rsidP="000337DD">
      <w:pPr>
        <w:spacing w:line="380" w:lineRule="atLeast"/>
        <w:ind w:right="144"/>
        <w:jc w:val="center"/>
        <w:rPr>
          <w:b/>
          <w:sz w:val="24"/>
          <w:szCs w:val="24"/>
        </w:rPr>
      </w:pPr>
      <w:r w:rsidRPr="00B87B02">
        <w:rPr>
          <w:b/>
          <w:sz w:val="24"/>
          <w:szCs w:val="24"/>
        </w:rPr>
        <w:t>СОГЛАШЕНИЕ</w:t>
      </w:r>
    </w:p>
    <w:p w:rsidR="000337DD" w:rsidRPr="00B87B02" w:rsidRDefault="000337DD" w:rsidP="000337DD">
      <w:pPr>
        <w:spacing w:line="380" w:lineRule="atLeast"/>
        <w:jc w:val="center"/>
        <w:rPr>
          <w:sz w:val="24"/>
          <w:szCs w:val="24"/>
        </w:rPr>
      </w:pPr>
      <w:r w:rsidRPr="00B87B02">
        <w:rPr>
          <w:sz w:val="24"/>
          <w:szCs w:val="24"/>
        </w:rPr>
        <w:t>о сотрудничестве между АНО Центром гарантийного обеспечения МСП</w:t>
      </w:r>
    </w:p>
    <w:p w:rsidR="000337DD" w:rsidRPr="00B87B02" w:rsidRDefault="000337DD" w:rsidP="000337DD">
      <w:pPr>
        <w:spacing w:line="380" w:lineRule="atLeast"/>
        <w:ind w:right="144"/>
        <w:jc w:val="center"/>
        <w:rPr>
          <w:sz w:val="24"/>
          <w:szCs w:val="24"/>
          <w:lang w:val="x-none" w:eastAsia="x-none"/>
        </w:rPr>
      </w:pPr>
      <w:r w:rsidRPr="00B87B02">
        <w:rPr>
          <w:sz w:val="24"/>
          <w:szCs w:val="24"/>
          <w:lang w:val="x-none" w:eastAsia="x-none"/>
        </w:rPr>
        <w:t>и банком _________________________________________</w:t>
      </w:r>
    </w:p>
    <w:p w:rsidR="000337DD" w:rsidRPr="00B87B02" w:rsidRDefault="000337DD" w:rsidP="000337DD">
      <w:pPr>
        <w:spacing w:line="380" w:lineRule="atLeast"/>
        <w:jc w:val="both"/>
        <w:rPr>
          <w:sz w:val="24"/>
          <w:szCs w:val="24"/>
        </w:rPr>
      </w:pPr>
    </w:p>
    <w:p w:rsidR="000337DD" w:rsidRPr="00B87B02" w:rsidRDefault="000337DD" w:rsidP="000337DD">
      <w:pPr>
        <w:keepNext/>
        <w:spacing w:line="380" w:lineRule="atLeast"/>
        <w:jc w:val="both"/>
        <w:outlineLvl w:val="1"/>
        <w:rPr>
          <w:sz w:val="24"/>
          <w:szCs w:val="24"/>
          <w:lang w:val="x-none" w:eastAsia="x-none"/>
        </w:rPr>
      </w:pPr>
      <w:r w:rsidRPr="00B87B02">
        <w:rPr>
          <w:sz w:val="24"/>
          <w:szCs w:val="24"/>
          <w:lang w:val="x-none" w:eastAsia="x-none"/>
        </w:rPr>
        <w:t xml:space="preserve">г. </w:t>
      </w:r>
      <w:r w:rsidRPr="00B87B02">
        <w:rPr>
          <w:sz w:val="24"/>
          <w:szCs w:val="24"/>
          <w:lang w:eastAsia="x-none"/>
        </w:rPr>
        <w:t>Череповец</w:t>
      </w:r>
      <w:r w:rsidRPr="00B87B02">
        <w:rPr>
          <w:sz w:val="24"/>
          <w:szCs w:val="24"/>
          <w:lang w:val="x-none" w:eastAsia="x-none"/>
        </w:rPr>
        <w:t xml:space="preserve"> </w:t>
      </w:r>
      <w:r w:rsidRPr="00B87B02">
        <w:rPr>
          <w:sz w:val="24"/>
          <w:szCs w:val="24"/>
          <w:lang w:val="x-none" w:eastAsia="x-none"/>
        </w:rPr>
        <w:tab/>
      </w:r>
      <w:r w:rsidRPr="00B87B02">
        <w:rPr>
          <w:sz w:val="24"/>
          <w:szCs w:val="24"/>
          <w:lang w:val="x-none" w:eastAsia="x-none"/>
        </w:rPr>
        <w:tab/>
      </w:r>
      <w:r w:rsidRPr="00B87B02">
        <w:rPr>
          <w:sz w:val="24"/>
          <w:szCs w:val="24"/>
          <w:lang w:val="x-none" w:eastAsia="x-none"/>
        </w:rPr>
        <w:tab/>
      </w:r>
      <w:r w:rsidRPr="00B87B02">
        <w:rPr>
          <w:sz w:val="24"/>
          <w:szCs w:val="24"/>
          <w:lang w:val="x-none" w:eastAsia="x-none"/>
        </w:rPr>
        <w:tab/>
      </w:r>
      <w:r w:rsidRPr="00B87B02">
        <w:rPr>
          <w:sz w:val="24"/>
          <w:szCs w:val="24"/>
          <w:lang w:val="x-none" w:eastAsia="x-none"/>
        </w:rPr>
        <w:tab/>
      </w:r>
      <w:r w:rsidRPr="00B87B02">
        <w:rPr>
          <w:sz w:val="24"/>
          <w:szCs w:val="24"/>
          <w:lang w:val="x-none" w:eastAsia="x-none"/>
        </w:rPr>
        <w:tab/>
      </w:r>
      <w:r w:rsidRPr="00B87B02">
        <w:rPr>
          <w:sz w:val="24"/>
          <w:szCs w:val="24"/>
          <w:lang w:val="x-none" w:eastAsia="x-none"/>
        </w:rPr>
        <w:tab/>
      </w:r>
      <w:r w:rsidRPr="00B87B02">
        <w:rPr>
          <w:sz w:val="24"/>
          <w:szCs w:val="24"/>
          <w:lang w:val="x-none" w:eastAsia="x-none"/>
        </w:rPr>
        <w:tab/>
      </w:r>
      <w:r w:rsidRPr="00B87B02">
        <w:rPr>
          <w:sz w:val="24"/>
          <w:szCs w:val="24"/>
          <w:lang w:eastAsia="x-none"/>
        </w:rPr>
        <w:t xml:space="preserve">                   </w:t>
      </w:r>
      <w:r w:rsidRPr="00B87B02">
        <w:rPr>
          <w:sz w:val="24"/>
          <w:szCs w:val="24"/>
          <w:lang w:val="x-none" w:eastAsia="x-none"/>
        </w:rPr>
        <w:t>20</w:t>
      </w:r>
      <w:r w:rsidRPr="00B87B02">
        <w:rPr>
          <w:sz w:val="24"/>
          <w:szCs w:val="24"/>
          <w:lang w:eastAsia="x-none"/>
        </w:rPr>
        <w:t>____</w:t>
      </w:r>
      <w:r w:rsidRPr="00B87B02">
        <w:rPr>
          <w:sz w:val="24"/>
          <w:szCs w:val="24"/>
          <w:lang w:val="x-none" w:eastAsia="x-none"/>
        </w:rPr>
        <w:t xml:space="preserve"> года</w:t>
      </w:r>
    </w:p>
    <w:p w:rsidR="000337DD" w:rsidRPr="00B87B02" w:rsidRDefault="000337DD" w:rsidP="000337DD">
      <w:pPr>
        <w:spacing w:line="380" w:lineRule="atLeast"/>
        <w:jc w:val="both"/>
        <w:rPr>
          <w:sz w:val="24"/>
          <w:szCs w:val="24"/>
        </w:rPr>
      </w:pPr>
    </w:p>
    <w:p w:rsidR="000337DD" w:rsidRPr="00B87B02" w:rsidRDefault="000337DD" w:rsidP="0090343B">
      <w:pPr>
        <w:spacing w:before="120" w:after="120" w:line="360" w:lineRule="auto"/>
        <w:ind w:right="142" w:firstLine="720"/>
        <w:jc w:val="both"/>
        <w:rPr>
          <w:sz w:val="24"/>
          <w:szCs w:val="24"/>
        </w:rPr>
      </w:pPr>
      <w:r w:rsidRPr="00B87B02">
        <w:rPr>
          <w:b/>
          <w:sz w:val="24"/>
          <w:szCs w:val="24"/>
        </w:rPr>
        <w:t>Автономная некоммерческая организация «Центр гарантийного обеспечения малого и среднего предпринимательства»,</w:t>
      </w:r>
      <w:r w:rsidRPr="00B87B02">
        <w:rPr>
          <w:sz w:val="24"/>
          <w:szCs w:val="24"/>
        </w:rPr>
        <w:t xml:space="preserve"> в дальнейшем именуемый "</w:t>
      </w:r>
      <w:r w:rsidRPr="00B87B02">
        <w:rPr>
          <w:b/>
          <w:sz w:val="24"/>
          <w:szCs w:val="24"/>
        </w:rPr>
        <w:t>Центр</w:t>
      </w:r>
      <w:r w:rsidRPr="00B87B02">
        <w:rPr>
          <w:sz w:val="24"/>
          <w:szCs w:val="24"/>
        </w:rPr>
        <w:t>", в лице директора Андреевой Оксаны Рудольфовны, действующего на основании Устава, с одной стороны, и ______________________________________________________________________________________________________________, в дальнейшем именуемый "Банк" в лице ________________________________________________________________________ действующего на основании Устава, с другой стороны, вместе и по отдельности именуемые "Стороны", заключили настоящее Соглашение о нижеследующем:</w:t>
      </w:r>
    </w:p>
    <w:p w:rsidR="000337DD" w:rsidRPr="00B87B02" w:rsidRDefault="000337DD" w:rsidP="0090343B">
      <w:pPr>
        <w:spacing w:before="120" w:after="120" w:line="360" w:lineRule="auto"/>
        <w:jc w:val="both"/>
        <w:rPr>
          <w:b/>
          <w:sz w:val="24"/>
        </w:rPr>
      </w:pPr>
      <w:r w:rsidRPr="00B87B02">
        <w:rPr>
          <w:b/>
          <w:sz w:val="24"/>
        </w:rPr>
        <w:t>Статья 1.</w:t>
      </w:r>
      <w:r w:rsidR="00534132" w:rsidRPr="00B87B02">
        <w:rPr>
          <w:b/>
          <w:sz w:val="24"/>
        </w:rPr>
        <w:tab/>
      </w:r>
      <w:r w:rsidRPr="00B87B02">
        <w:rPr>
          <w:b/>
          <w:sz w:val="24"/>
        </w:rPr>
        <w:t>Цели</w:t>
      </w:r>
    </w:p>
    <w:p w:rsidR="000337DD" w:rsidRPr="00B87B02" w:rsidRDefault="000337DD" w:rsidP="0090343B">
      <w:pPr>
        <w:tabs>
          <w:tab w:val="left" w:pos="851"/>
          <w:tab w:val="left" w:pos="1418"/>
        </w:tabs>
        <w:spacing w:before="120" w:after="120" w:line="360" w:lineRule="auto"/>
        <w:jc w:val="both"/>
        <w:rPr>
          <w:sz w:val="24"/>
          <w:szCs w:val="24"/>
        </w:rPr>
      </w:pPr>
      <w:r w:rsidRPr="00B87B02">
        <w:rPr>
          <w:b/>
          <w:sz w:val="24"/>
          <w:szCs w:val="24"/>
        </w:rPr>
        <w:t>1.1.</w:t>
      </w:r>
      <w:r w:rsidR="00534132" w:rsidRPr="00B87B02">
        <w:rPr>
          <w:sz w:val="24"/>
          <w:szCs w:val="24"/>
        </w:rPr>
        <w:tab/>
      </w:r>
      <w:r w:rsidRPr="00B87B02">
        <w:rPr>
          <w:sz w:val="24"/>
          <w:szCs w:val="24"/>
        </w:rPr>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0337DD" w:rsidRPr="00B87B02" w:rsidRDefault="000337DD" w:rsidP="0090343B">
      <w:pPr>
        <w:tabs>
          <w:tab w:val="left" w:pos="851"/>
          <w:tab w:val="left" w:pos="1418"/>
        </w:tabs>
        <w:spacing w:before="120" w:after="120" w:line="360" w:lineRule="auto"/>
        <w:jc w:val="both"/>
        <w:rPr>
          <w:sz w:val="24"/>
          <w:szCs w:val="24"/>
        </w:rPr>
      </w:pPr>
      <w:r w:rsidRPr="00B87B02">
        <w:rPr>
          <w:b/>
          <w:sz w:val="24"/>
          <w:szCs w:val="24"/>
        </w:rPr>
        <w:lastRenderedPageBreak/>
        <w:t>1.2.</w:t>
      </w:r>
      <w:r w:rsidR="00534132" w:rsidRPr="00B87B02">
        <w:rPr>
          <w:sz w:val="24"/>
          <w:szCs w:val="24"/>
        </w:rPr>
        <w:tab/>
      </w:r>
      <w:r w:rsidRPr="00B87B02">
        <w:rPr>
          <w:sz w:val="24"/>
          <w:szCs w:val="24"/>
        </w:rPr>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кредитов в Банке.</w:t>
      </w:r>
    </w:p>
    <w:p w:rsidR="000337DD" w:rsidRPr="00B87B02" w:rsidRDefault="000337DD" w:rsidP="0090343B">
      <w:pPr>
        <w:tabs>
          <w:tab w:val="left" w:pos="851"/>
          <w:tab w:val="left" w:pos="1418"/>
        </w:tabs>
        <w:spacing w:before="120" w:after="120" w:line="360" w:lineRule="auto"/>
        <w:jc w:val="both"/>
        <w:rPr>
          <w:sz w:val="24"/>
          <w:szCs w:val="24"/>
        </w:rPr>
      </w:pPr>
      <w:r w:rsidRPr="00B87B02">
        <w:rPr>
          <w:b/>
          <w:sz w:val="24"/>
          <w:szCs w:val="24"/>
        </w:rPr>
        <w:t>1.3.</w:t>
      </w:r>
      <w:r w:rsidRPr="00B87B02">
        <w:rPr>
          <w:sz w:val="24"/>
          <w:szCs w:val="24"/>
        </w:rPr>
        <w:tab/>
        <w:t>Центр предоставляет поручительства субъектам малого и среднего предпринимательства, привлекающим банковские кредиты, а Банк в свою очередь предоставляет такие кредиты, обеспечением по которым выступает поручительство Центра, в порядке и на условиях, определенных Соглашением.</w:t>
      </w:r>
    </w:p>
    <w:p w:rsidR="000337DD" w:rsidRPr="00B87B02" w:rsidRDefault="000337DD" w:rsidP="0090343B">
      <w:pPr>
        <w:tabs>
          <w:tab w:val="left" w:pos="851"/>
          <w:tab w:val="left" w:pos="1418"/>
        </w:tabs>
        <w:spacing w:before="120" w:after="120" w:line="360" w:lineRule="auto"/>
        <w:jc w:val="both"/>
        <w:rPr>
          <w:sz w:val="24"/>
          <w:szCs w:val="24"/>
        </w:rPr>
      </w:pPr>
      <w:r w:rsidRPr="00B87B02">
        <w:rPr>
          <w:b/>
          <w:sz w:val="24"/>
          <w:szCs w:val="24"/>
        </w:rPr>
        <w:t>1.4.</w:t>
      </w:r>
      <w:r w:rsidR="00534132" w:rsidRPr="00B87B02">
        <w:rPr>
          <w:sz w:val="24"/>
          <w:szCs w:val="24"/>
        </w:rPr>
        <w:tab/>
      </w:r>
      <w:r w:rsidRPr="00B87B02">
        <w:rPr>
          <w:sz w:val="24"/>
          <w:szCs w:val="24"/>
        </w:rPr>
        <w:t xml:space="preserve">Для реализации этой цели Центром разработана программа развития финансирования малого и среднего </w:t>
      </w:r>
      <w:r w:rsidR="003C33CC" w:rsidRPr="00B87B02">
        <w:rPr>
          <w:sz w:val="24"/>
          <w:szCs w:val="24"/>
        </w:rPr>
        <w:t>предпринимательства</w:t>
      </w:r>
      <w:r w:rsidRPr="00B87B02">
        <w:rPr>
          <w:sz w:val="24"/>
          <w:szCs w:val="24"/>
        </w:rPr>
        <w:t xml:space="preserve">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в банках.</w:t>
      </w:r>
    </w:p>
    <w:p w:rsidR="000337DD" w:rsidRPr="00B87B02" w:rsidRDefault="000337DD" w:rsidP="0090343B">
      <w:pPr>
        <w:tabs>
          <w:tab w:val="left" w:pos="851"/>
          <w:tab w:val="left" w:pos="1418"/>
        </w:tabs>
        <w:spacing w:before="120" w:after="120" w:line="360" w:lineRule="auto"/>
        <w:jc w:val="both"/>
        <w:rPr>
          <w:sz w:val="24"/>
          <w:szCs w:val="24"/>
        </w:rPr>
      </w:pPr>
      <w:r w:rsidRPr="00B87B02">
        <w:rPr>
          <w:b/>
          <w:sz w:val="24"/>
          <w:szCs w:val="24"/>
        </w:rPr>
        <w:t>1.</w:t>
      </w:r>
      <w:r w:rsidR="00534132" w:rsidRPr="00B87B02">
        <w:rPr>
          <w:b/>
          <w:sz w:val="24"/>
          <w:szCs w:val="24"/>
        </w:rPr>
        <w:t>5</w:t>
      </w:r>
      <w:r w:rsidRPr="00B87B02">
        <w:rPr>
          <w:b/>
          <w:sz w:val="24"/>
          <w:szCs w:val="24"/>
        </w:rPr>
        <w:t>.</w:t>
      </w:r>
      <w:r w:rsidR="00534132" w:rsidRPr="00B87B02">
        <w:rPr>
          <w:sz w:val="24"/>
          <w:szCs w:val="24"/>
        </w:rPr>
        <w:tab/>
      </w:r>
      <w:r w:rsidRPr="00B87B02">
        <w:rPr>
          <w:sz w:val="24"/>
          <w:szCs w:val="24"/>
        </w:rPr>
        <w:t>Настоящее Соглашение регламентирует участие Банка в программе Центра в качестве Банка-партнера Центра.</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Статья 2.</w:t>
      </w:r>
      <w:r w:rsidR="00534132" w:rsidRPr="00B87B02">
        <w:rPr>
          <w:b/>
          <w:sz w:val="24"/>
          <w:szCs w:val="24"/>
        </w:rPr>
        <w:tab/>
      </w:r>
      <w:r w:rsidRPr="00B87B02">
        <w:rPr>
          <w:b/>
          <w:sz w:val="24"/>
          <w:szCs w:val="24"/>
        </w:rPr>
        <w:t>Программа Центра</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2.1.</w:t>
      </w:r>
      <w:r w:rsidR="00534132" w:rsidRPr="00B87B02">
        <w:rPr>
          <w:sz w:val="24"/>
          <w:szCs w:val="24"/>
        </w:rPr>
        <w:tab/>
      </w:r>
      <w:r w:rsidRPr="00B87B02">
        <w:rPr>
          <w:sz w:val="24"/>
          <w:szCs w:val="24"/>
        </w:rPr>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требования к субъектам малого и среднего предпринимательства на территории Вологодской области и их заявкам, по которым Центр предоставляет поручительства;</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 xml:space="preserve">ограничение по размеру представляемого Центром поручительства; </w:t>
      </w:r>
    </w:p>
    <w:p w:rsidR="003C33CC"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90343B" w:rsidRPr="00B87B02">
        <w:rPr>
          <w:sz w:val="24"/>
          <w:szCs w:val="24"/>
        </w:rPr>
        <w:tab/>
      </w:r>
      <w:r w:rsidR="003C33CC" w:rsidRPr="00B87B02">
        <w:rPr>
          <w:sz w:val="24"/>
          <w:szCs w:val="24"/>
        </w:rPr>
        <w:t>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3C33CC" w:rsidRPr="00B87B02" w:rsidRDefault="003C33CC" w:rsidP="0090343B">
      <w:pPr>
        <w:tabs>
          <w:tab w:val="left" w:pos="851"/>
        </w:tabs>
        <w:spacing w:before="120" w:after="120" w:line="360" w:lineRule="auto"/>
        <w:ind w:left="851" w:hanging="851"/>
        <w:jc w:val="both"/>
        <w:rPr>
          <w:sz w:val="24"/>
          <w:szCs w:val="24"/>
        </w:rPr>
      </w:pPr>
      <w:r w:rsidRPr="00B87B02">
        <w:rPr>
          <w:sz w:val="24"/>
          <w:szCs w:val="24"/>
        </w:rPr>
        <w:t>-</w:t>
      </w:r>
      <w:r w:rsidR="0090343B" w:rsidRPr="00B87B02">
        <w:rPr>
          <w:sz w:val="24"/>
          <w:szCs w:val="24"/>
        </w:rPr>
        <w:tab/>
      </w:r>
      <w:r w:rsidRPr="00B87B02">
        <w:rPr>
          <w:sz w:val="24"/>
          <w:szCs w:val="24"/>
        </w:rPr>
        <w:t xml:space="preserve">лимит условных обязательств на банк - </w:t>
      </w:r>
      <w:r w:rsidR="00B55412" w:rsidRPr="00B87B02">
        <w:rPr>
          <w:sz w:val="24"/>
          <w:szCs w:val="24"/>
        </w:rPr>
        <w:t xml:space="preserve">это </w:t>
      </w:r>
      <w:r w:rsidRPr="00B87B02">
        <w:rPr>
          <w:sz w:val="24"/>
          <w:szCs w:val="24"/>
        </w:rPr>
        <w:t xml:space="preserve">объем поручительств, которые могут быть предоставлены Центром в обеспечение обязательств заемщиков перед конкретным Банком; </w:t>
      </w:r>
    </w:p>
    <w:p w:rsidR="00D15CD8" w:rsidRPr="00B87B02" w:rsidRDefault="00D15CD8" w:rsidP="0090343B">
      <w:pPr>
        <w:tabs>
          <w:tab w:val="left" w:pos="851"/>
        </w:tabs>
        <w:spacing w:before="120" w:after="120" w:line="360" w:lineRule="auto"/>
        <w:ind w:left="851" w:hanging="851"/>
        <w:jc w:val="both"/>
        <w:rPr>
          <w:sz w:val="24"/>
          <w:szCs w:val="24"/>
        </w:rPr>
      </w:pPr>
      <w:r w:rsidRPr="00B87B02">
        <w:rPr>
          <w:sz w:val="24"/>
          <w:szCs w:val="24"/>
        </w:rPr>
        <w:lastRenderedPageBreak/>
        <w:t>-</w:t>
      </w:r>
      <w:r w:rsidR="0090343B" w:rsidRPr="00B87B02">
        <w:rPr>
          <w:sz w:val="24"/>
          <w:szCs w:val="24"/>
        </w:rPr>
        <w:tab/>
      </w:r>
      <w:r w:rsidRPr="00B87B02">
        <w:rPr>
          <w:sz w:val="24"/>
          <w:szCs w:val="24"/>
        </w:rPr>
        <w:t xml:space="preserve">операционный лимит на вновь принятые условные обязательства на год – предельный объем поручительств Центра, выделенный </w:t>
      </w:r>
      <w:r w:rsidR="00A82120" w:rsidRPr="00B87B02">
        <w:rPr>
          <w:sz w:val="24"/>
          <w:szCs w:val="24"/>
        </w:rPr>
        <w:t xml:space="preserve">на </w:t>
      </w:r>
      <w:r w:rsidR="00C1259D" w:rsidRPr="00B87B02">
        <w:rPr>
          <w:sz w:val="24"/>
          <w:szCs w:val="24"/>
        </w:rPr>
        <w:t>финансов</w:t>
      </w:r>
      <w:r w:rsidR="00A82120" w:rsidRPr="00B87B02">
        <w:rPr>
          <w:sz w:val="24"/>
          <w:szCs w:val="24"/>
        </w:rPr>
        <w:t>ые</w:t>
      </w:r>
      <w:r w:rsidR="00C1259D" w:rsidRPr="00B87B02">
        <w:rPr>
          <w:sz w:val="24"/>
          <w:szCs w:val="24"/>
        </w:rPr>
        <w:t xml:space="preserve"> организаци</w:t>
      </w:r>
      <w:r w:rsidR="00A82120" w:rsidRPr="00B87B02">
        <w:rPr>
          <w:sz w:val="24"/>
          <w:szCs w:val="24"/>
        </w:rPr>
        <w:t>и</w:t>
      </w:r>
      <w:r w:rsidRPr="00B87B02">
        <w:rPr>
          <w:sz w:val="24"/>
          <w:szCs w:val="24"/>
        </w:rPr>
        <w:t xml:space="preserve"> с целью заключения поручительств по обеспечению обязательств заемщиков на год;</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bookmarkStart w:id="2" w:name="_Hlk516849968"/>
      <w:r w:rsidRPr="00B87B02">
        <w:rPr>
          <w:sz w:val="24"/>
          <w:szCs w:val="24"/>
        </w:rPr>
        <w:t>регламент</w:t>
      </w:r>
      <w:r w:rsidR="003C33CC" w:rsidRPr="00B87B02">
        <w:rPr>
          <w:sz w:val="24"/>
          <w:szCs w:val="24"/>
        </w:rPr>
        <w:t>ы</w:t>
      </w:r>
      <w:r w:rsidRPr="00B87B02">
        <w:rPr>
          <w:sz w:val="24"/>
          <w:szCs w:val="24"/>
        </w:rPr>
        <w:t xml:space="preserve"> предоставления поручительств по кредитным договорам и исполнения обязательств по договорам поручительства;</w:t>
      </w:r>
      <w:r w:rsidRPr="00B87B02">
        <w:t xml:space="preserve"> </w:t>
      </w:r>
    </w:p>
    <w:bookmarkEnd w:id="2"/>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bookmarkStart w:id="3" w:name="_Hlk516850100"/>
      <w:r w:rsidRPr="00B87B02">
        <w:rPr>
          <w:sz w:val="24"/>
          <w:szCs w:val="24"/>
        </w:rPr>
        <w:t>типовая форма договора поручительства и иных применяемых в процессе предоставления поручительства документов;</w:t>
      </w:r>
    </w:p>
    <w:bookmarkEnd w:id="3"/>
    <w:p w:rsidR="000337DD" w:rsidRPr="00B87B02" w:rsidRDefault="000337DD" w:rsidP="0090343B">
      <w:pPr>
        <w:tabs>
          <w:tab w:val="left" w:pos="851"/>
          <w:tab w:val="left" w:pos="1134"/>
        </w:tabs>
        <w:spacing w:before="120" w:after="120" w:line="360" w:lineRule="auto"/>
        <w:ind w:left="851" w:hanging="851"/>
        <w:jc w:val="both"/>
        <w:rPr>
          <w:sz w:val="24"/>
          <w:szCs w:val="24"/>
        </w:rPr>
      </w:pPr>
      <w:r w:rsidRPr="00B87B02">
        <w:rPr>
          <w:sz w:val="24"/>
          <w:szCs w:val="24"/>
        </w:rPr>
        <w:t>-</w:t>
      </w:r>
      <w:r w:rsidR="00534132" w:rsidRPr="00B87B02">
        <w:rPr>
          <w:sz w:val="24"/>
          <w:szCs w:val="24"/>
        </w:rPr>
        <w:tab/>
      </w:r>
      <w:bookmarkStart w:id="4" w:name="_Hlk516850004"/>
      <w:r w:rsidRPr="00B87B02">
        <w:rPr>
          <w:sz w:val="24"/>
          <w:szCs w:val="24"/>
        </w:rPr>
        <w:t>регламент принятия решения о заключении с банками соглашений о порядке сотрудничества по программе предоставления поручительств.</w:t>
      </w:r>
    </w:p>
    <w:bookmarkEnd w:id="4"/>
    <w:p w:rsidR="000337DD" w:rsidRPr="00B87B02" w:rsidRDefault="000337DD" w:rsidP="0090343B">
      <w:pPr>
        <w:tabs>
          <w:tab w:val="left" w:pos="851"/>
        </w:tabs>
        <w:spacing w:before="120" w:after="120" w:line="360" w:lineRule="auto"/>
        <w:jc w:val="both"/>
        <w:rPr>
          <w:b/>
          <w:sz w:val="24"/>
          <w:szCs w:val="24"/>
        </w:rPr>
      </w:pPr>
      <w:r w:rsidRPr="00B87B02">
        <w:rPr>
          <w:b/>
          <w:sz w:val="24"/>
          <w:szCs w:val="24"/>
        </w:rPr>
        <w:t>Статья 3.</w:t>
      </w:r>
      <w:r w:rsidR="00534132" w:rsidRPr="00B87B02">
        <w:rPr>
          <w:b/>
          <w:sz w:val="24"/>
          <w:szCs w:val="24"/>
        </w:rPr>
        <w:tab/>
      </w:r>
      <w:r w:rsidRPr="00B87B02">
        <w:rPr>
          <w:b/>
          <w:sz w:val="24"/>
          <w:szCs w:val="24"/>
        </w:rPr>
        <w:t>Основные принципы и условия взаимодействия Сторон</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3.1.</w:t>
      </w:r>
      <w:r w:rsidRPr="00B87B02">
        <w:rPr>
          <w:sz w:val="24"/>
          <w:szCs w:val="24"/>
        </w:rPr>
        <w:tab/>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3.2.</w:t>
      </w:r>
      <w:r w:rsidR="00534132" w:rsidRPr="00B87B02">
        <w:rPr>
          <w:sz w:val="24"/>
          <w:szCs w:val="24"/>
        </w:rPr>
        <w:tab/>
      </w:r>
      <w:r w:rsidRPr="00B87B02">
        <w:rPr>
          <w:sz w:val="24"/>
          <w:szCs w:val="24"/>
        </w:rPr>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3.3.</w:t>
      </w:r>
      <w:r w:rsidRPr="00B87B02">
        <w:rPr>
          <w:sz w:val="24"/>
          <w:szCs w:val="24"/>
        </w:rPr>
        <w:tab/>
        <w:t>Стороны в своей деятельности руководствуются принципами открытости, прозрачности, публичности и конкуренции.</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3.4.</w:t>
      </w:r>
      <w:r w:rsidR="00534132" w:rsidRPr="00B87B02">
        <w:rPr>
          <w:sz w:val="24"/>
          <w:szCs w:val="24"/>
        </w:rPr>
        <w:tab/>
      </w:r>
      <w:r w:rsidRPr="00B87B02">
        <w:rPr>
          <w:sz w:val="24"/>
          <w:szCs w:val="24"/>
        </w:rPr>
        <w:t xml:space="preserve">Ответственность Центра перед Банком за исполнение Заемщиком обязательств по Кредитному договору является субсидиарной и составляет не более 70 (Семидесяти) процентов от суммы неисполненных Заемщиком обязательств по Кредитному договору (далее по тексту – Максимальный размер поручительства), а именно: не возвращенной в установленных Кредитным договором/договором по предоставлению банковской гарантии порядке и сроки суммы кредита (основного долга) на момент предъявления Поручителю и ограничена максимальным размером поручительства. </w:t>
      </w:r>
    </w:p>
    <w:p w:rsidR="000337DD" w:rsidRPr="00B87B02" w:rsidRDefault="00534132" w:rsidP="0090343B">
      <w:pPr>
        <w:tabs>
          <w:tab w:val="left" w:pos="851"/>
        </w:tabs>
        <w:spacing w:before="120" w:after="120" w:line="360" w:lineRule="auto"/>
        <w:jc w:val="both"/>
        <w:rPr>
          <w:sz w:val="24"/>
          <w:szCs w:val="24"/>
        </w:rPr>
      </w:pPr>
      <w:r w:rsidRPr="00B87B02">
        <w:rPr>
          <w:sz w:val="24"/>
          <w:szCs w:val="24"/>
        </w:rPr>
        <w:tab/>
      </w:r>
      <w:r w:rsidR="000337DD" w:rsidRPr="00B87B02">
        <w:rPr>
          <w:sz w:val="24"/>
          <w:szCs w:val="24"/>
        </w:rPr>
        <w:t>При этом Банк получает право на предъявление требования (претензий) к Центру только после выполнения условий, предусмотренных Регламент</w:t>
      </w:r>
      <w:r w:rsidR="001D3243" w:rsidRPr="00B87B02">
        <w:rPr>
          <w:sz w:val="24"/>
          <w:szCs w:val="24"/>
        </w:rPr>
        <w:t>ами</w:t>
      </w:r>
      <w:r w:rsidR="000337DD" w:rsidRPr="00B87B02">
        <w:rPr>
          <w:sz w:val="24"/>
          <w:szCs w:val="24"/>
        </w:rPr>
        <w:t xml:space="preserve"> предоставления поручительств по кредитным договорам (далее по тексту – Регламент).  </w:t>
      </w:r>
    </w:p>
    <w:p w:rsidR="000337DD" w:rsidRPr="00B87B02" w:rsidRDefault="00534132" w:rsidP="0090343B">
      <w:pPr>
        <w:tabs>
          <w:tab w:val="left" w:pos="851"/>
        </w:tabs>
        <w:spacing w:before="120" w:after="120" w:line="360" w:lineRule="auto"/>
        <w:jc w:val="both"/>
        <w:rPr>
          <w:sz w:val="24"/>
          <w:szCs w:val="24"/>
        </w:rPr>
      </w:pPr>
      <w:r w:rsidRPr="00B87B02">
        <w:rPr>
          <w:sz w:val="24"/>
          <w:szCs w:val="24"/>
        </w:rPr>
        <w:tab/>
      </w:r>
      <w:r w:rsidR="000337DD" w:rsidRPr="00B87B02">
        <w:rPr>
          <w:sz w:val="24"/>
          <w:szCs w:val="24"/>
        </w:rPr>
        <w:t>Поручительство Центра не обеспечивает исполнения обязательств Заемщиков по уплате:</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процентов за пользование кредитом;</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комиссии (плата за открытие, плата за пользование лимитом);</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lastRenderedPageBreak/>
        <w:t>-</w:t>
      </w:r>
      <w:r w:rsidR="00534132" w:rsidRPr="00B87B02">
        <w:rPr>
          <w:sz w:val="24"/>
          <w:szCs w:val="24"/>
        </w:rPr>
        <w:tab/>
      </w:r>
      <w:r w:rsidRPr="00B87B02">
        <w:rPr>
          <w:sz w:val="24"/>
          <w:szCs w:val="24"/>
        </w:rPr>
        <w:t>неустойки (штрафа, пени) по основному долгу;</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неустойки (штрафа, пени) по процентам, комиссиям;</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расходов, понесенных в связи с исполнением Кредитного договора;</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процентов за пользование чужими денежными средствами (статья 395 ГК РФ);</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процентов на сумму долга за период пользования денежными средствами (статья 317.1 ГК РФ);</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возмещение судебных издержек по взысканию задолженности;</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возмещение убытков, вызванных неисполнением, ненадлежащим исполнением Заемщиком обязательств по Кредитному;</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возмещение расходов по обращению взыскания на заложенное имущество;</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любые иные платежи и расходы, указанные в Кредитном договоре и</w:t>
      </w:r>
      <w:r w:rsidR="00B55412" w:rsidRPr="00B87B02">
        <w:rPr>
          <w:sz w:val="24"/>
          <w:szCs w:val="24"/>
        </w:rPr>
        <w:t xml:space="preserve"> </w:t>
      </w:r>
      <w:r w:rsidRPr="00B87B02">
        <w:rPr>
          <w:sz w:val="24"/>
          <w:szCs w:val="24"/>
        </w:rPr>
        <w:t xml:space="preserve">(или) законе как обязательные к уплате. </w:t>
      </w:r>
    </w:p>
    <w:p w:rsidR="000337DD" w:rsidRPr="00B87B02" w:rsidRDefault="00864371" w:rsidP="0090343B">
      <w:pPr>
        <w:tabs>
          <w:tab w:val="left" w:pos="851"/>
        </w:tabs>
        <w:spacing w:before="120" w:after="120" w:line="360" w:lineRule="auto"/>
        <w:jc w:val="both"/>
        <w:rPr>
          <w:sz w:val="24"/>
          <w:szCs w:val="24"/>
        </w:rPr>
      </w:pPr>
      <w:r w:rsidRPr="00B87B02">
        <w:rPr>
          <w:sz w:val="24"/>
          <w:szCs w:val="24"/>
        </w:rPr>
        <w:tab/>
      </w:r>
      <w:r w:rsidR="000337DD" w:rsidRPr="00B87B02">
        <w:rPr>
          <w:sz w:val="24"/>
          <w:szCs w:val="24"/>
        </w:rPr>
        <w:t>Вышеуказанные обязательства обеспечиваются Заемщиком самостоятельно и/или третьими лицами на основании отдельно заключенных договоров между ним и Банком.</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3.5.</w:t>
      </w:r>
      <w:r w:rsidRPr="00B87B02">
        <w:rPr>
          <w:sz w:val="24"/>
          <w:szCs w:val="24"/>
        </w:rPr>
        <w:tab/>
        <w:t>Заемщики должны отвечать следующим требованиям:</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установленным к субъектам малого и среднего предпринимательства Федеральным законом от 24 июля 2007 года № 209-ФЗ «О развитии малого и среднего предпринимательства в Российской Федерации» (с последующими изменениями);</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w:t>
      </w:r>
      <w:r w:rsidR="00534132" w:rsidRPr="00B87B02">
        <w:rPr>
          <w:sz w:val="24"/>
          <w:szCs w:val="24"/>
        </w:rPr>
        <w:tab/>
      </w:r>
      <w:r w:rsidRPr="00B87B02">
        <w:rPr>
          <w:sz w:val="24"/>
          <w:szCs w:val="24"/>
        </w:rPr>
        <w:t>соответствовать требованиям, утвержденны</w:t>
      </w:r>
      <w:r w:rsidR="001D3243" w:rsidRPr="00B87B02">
        <w:rPr>
          <w:sz w:val="24"/>
          <w:szCs w:val="24"/>
        </w:rPr>
        <w:t>х</w:t>
      </w:r>
      <w:r w:rsidRPr="00B87B02">
        <w:rPr>
          <w:sz w:val="24"/>
          <w:szCs w:val="24"/>
        </w:rPr>
        <w:t xml:space="preserve"> Регламент</w:t>
      </w:r>
      <w:r w:rsidR="001D3243" w:rsidRPr="00B87B02">
        <w:rPr>
          <w:sz w:val="24"/>
          <w:szCs w:val="24"/>
        </w:rPr>
        <w:t>ами</w:t>
      </w:r>
      <w:r w:rsidRPr="00B87B02">
        <w:rPr>
          <w:sz w:val="24"/>
          <w:szCs w:val="24"/>
        </w:rPr>
        <w:t xml:space="preserve"> предоставления поручительств по кредитным договорам. </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3.6.</w:t>
      </w:r>
      <w:r w:rsidRPr="00B87B02">
        <w:rPr>
          <w:sz w:val="24"/>
          <w:szCs w:val="24"/>
        </w:rPr>
        <w:tab/>
        <w:t>Центр предоставляет поручительства в валюте Российской Федерации в обеспечение исполнения части обязательств по кредитным договорам, заключенным между Заемщиком и Банком на срок не более 5 (Пяти) лет, по инвестиционным кредитам – на срок не более 10 (Десяти) лет</w:t>
      </w:r>
      <w:r w:rsidR="00760D80" w:rsidRPr="00B87B02">
        <w:rPr>
          <w:sz w:val="24"/>
          <w:szCs w:val="24"/>
        </w:rPr>
        <w:t>, в соответствии с Регламентом.</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3.7.</w:t>
      </w:r>
      <w:r w:rsidRPr="00B87B02">
        <w:rPr>
          <w:sz w:val="24"/>
          <w:szCs w:val="24"/>
        </w:rPr>
        <w:tab/>
        <w:t xml:space="preserve">Максимальный объем единовременно выдаваемого поручительства в отношении одного </w:t>
      </w:r>
      <w:r w:rsidR="00BD170F" w:rsidRPr="00B87B02">
        <w:rPr>
          <w:sz w:val="24"/>
          <w:szCs w:val="24"/>
        </w:rPr>
        <w:t>Заемщика</w:t>
      </w:r>
      <w:r w:rsidRPr="00B87B02">
        <w:rPr>
          <w:sz w:val="24"/>
          <w:szCs w:val="24"/>
        </w:rPr>
        <w:t xml:space="preserve"> устанавливается Советом учредителей на 1 (первое) число текущего финансового года и не может превышать 2</w:t>
      </w:r>
      <w:r w:rsidR="00617C13" w:rsidRPr="00B87B02">
        <w:rPr>
          <w:sz w:val="24"/>
          <w:szCs w:val="24"/>
        </w:rPr>
        <w:t>5</w:t>
      </w:r>
      <w:r w:rsidRPr="00B87B02">
        <w:rPr>
          <w:sz w:val="24"/>
          <w:szCs w:val="24"/>
        </w:rPr>
        <w:t xml:space="preserve"> млн. рублей, но не более 10 % гарантийного капитала Центра</w:t>
      </w:r>
      <w:r w:rsidRPr="00B87B02">
        <w:rPr>
          <w:sz w:val="24"/>
          <w:szCs w:val="24"/>
          <w:vertAlign w:val="superscript"/>
        </w:rPr>
        <w:footnoteReference w:id="1"/>
      </w:r>
      <w:r w:rsidRPr="00B87B02">
        <w:rPr>
          <w:sz w:val="24"/>
          <w:szCs w:val="24"/>
        </w:rPr>
        <w:t xml:space="preserve">. </w:t>
      </w:r>
    </w:p>
    <w:p w:rsidR="000337DD" w:rsidRPr="00B87B02" w:rsidRDefault="000337DD" w:rsidP="0090343B">
      <w:pPr>
        <w:tabs>
          <w:tab w:val="left" w:pos="851"/>
        </w:tabs>
        <w:spacing w:before="120" w:after="120" w:line="360" w:lineRule="auto"/>
        <w:jc w:val="both"/>
        <w:rPr>
          <w:sz w:val="24"/>
          <w:szCs w:val="24"/>
        </w:rPr>
      </w:pPr>
      <w:r w:rsidRPr="00B87B02">
        <w:rPr>
          <w:sz w:val="24"/>
          <w:szCs w:val="24"/>
        </w:rPr>
        <w:lastRenderedPageBreak/>
        <w:t>Гарантийный лимит на Заемщика</w:t>
      </w:r>
      <w:r w:rsidR="00BD170F" w:rsidRPr="00B87B02">
        <w:rPr>
          <w:sz w:val="24"/>
          <w:szCs w:val="24"/>
        </w:rPr>
        <w:t xml:space="preserve"> </w:t>
      </w:r>
      <w:r w:rsidR="001D3243" w:rsidRPr="00B87B02">
        <w:rPr>
          <w:sz w:val="24"/>
          <w:szCs w:val="24"/>
        </w:rPr>
        <w:t>/</w:t>
      </w:r>
      <w:r w:rsidR="00BD170F" w:rsidRPr="00B87B02">
        <w:rPr>
          <w:sz w:val="24"/>
          <w:szCs w:val="24"/>
        </w:rPr>
        <w:t xml:space="preserve"> </w:t>
      </w:r>
      <w:r w:rsidR="001D3243" w:rsidRPr="00B87B02">
        <w:rPr>
          <w:sz w:val="24"/>
          <w:szCs w:val="24"/>
        </w:rPr>
        <w:t>Группу связанных компаний</w:t>
      </w:r>
      <w:r w:rsidR="001D3243" w:rsidRPr="00B87B02">
        <w:t xml:space="preserve"> </w:t>
      </w:r>
      <w:r w:rsidR="001D3243" w:rsidRPr="00B87B02">
        <w:rPr>
          <w:sz w:val="24"/>
          <w:szCs w:val="24"/>
        </w:rPr>
        <w:t>Заемщика/</w:t>
      </w:r>
      <w:r w:rsidRPr="00B87B02">
        <w:rPr>
          <w:sz w:val="24"/>
          <w:szCs w:val="24"/>
        </w:rPr>
        <w:t xml:space="preserve">, то есть предельная сумма обязательств Центра по договорам поручительств, которые могут одновременно действовать в отношении одного </w:t>
      </w:r>
      <w:r w:rsidR="00BD170F" w:rsidRPr="00B87B02">
        <w:rPr>
          <w:sz w:val="24"/>
          <w:szCs w:val="24"/>
        </w:rPr>
        <w:t>Заемщика / Группы связанных компаний Заемщика/</w:t>
      </w:r>
      <w:r w:rsidRPr="00B87B02">
        <w:rPr>
          <w:sz w:val="24"/>
          <w:szCs w:val="24"/>
        </w:rPr>
        <w:t>, не может превышать 15 % гарантийного капитала Центра.</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3.8.</w:t>
      </w:r>
      <w:r w:rsidRPr="00B87B02">
        <w:rPr>
          <w:sz w:val="24"/>
          <w:szCs w:val="24"/>
        </w:rPr>
        <w:tab/>
        <w:t xml:space="preserve">Поручительство Центра предоставляется по кредитным договорам, при этом сумма выданных поручительств Центра по заключенным договорам поручительства ограничивается лимитом </w:t>
      </w:r>
      <w:r w:rsidR="001D3243" w:rsidRPr="00B87B02">
        <w:rPr>
          <w:sz w:val="24"/>
          <w:szCs w:val="24"/>
        </w:rPr>
        <w:t>условных обязательств на банк</w:t>
      </w:r>
      <w:r w:rsidRPr="00B87B02">
        <w:rPr>
          <w:sz w:val="24"/>
          <w:szCs w:val="24"/>
        </w:rPr>
        <w:t>.</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3.</w:t>
      </w:r>
      <w:r w:rsidR="00864371" w:rsidRPr="00B87B02">
        <w:rPr>
          <w:b/>
          <w:sz w:val="24"/>
          <w:szCs w:val="24"/>
        </w:rPr>
        <w:t>9</w:t>
      </w:r>
      <w:r w:rsidRPr="00B87B02">
        <w:rPr>
          <w:b/>
          <w:sz w:val="24"/>
          <w:szCs w:val="24"/>
        </w:rPr>
        <w:t>.</w:t>
      </w:r>
      <w:r w:rsidRPr="00B87B02">
        <w:rPr>
          <w:sz w:val="24"/>
          <w:szCs w:val="24"/>
        </w:rPr>
        <w:tab/>
        <w:t xml:space="preserve">Поручительство Центра не может быть предоставлено, если это приведет к превышению установленного на Банк лимита </w:t>
      </w:r>
      <w:r w:rsidR="001D3243" w:rsidRPr="00B87B02">
        <w:rPr>
          <w:sz w:val="24"/>
          <w:szCs w:val="24"/>
        </w:rPr>
        <w:t>условных обязательств</w:t>
      </w:r>
      <w:r w:rsidRPr="00B87B02">
        <w:rPr>
          <w:sz w:val="24"/>
          <w:szCs w:val="24"/>
        </w:rPr>
        <w:t xml:space="preserve">, указанного п. 4.1. настоящего Соглашения. </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3.1</w:t>
      </w:r>
      <w:r w:rsidR="00864371" w:rsidRPr="00B87B02">
        <w:rPr>
          <w:b/>
          <w:sz w:val="24"/>
          <w:szCs w:val="24"/>
        </w:rPr>
        <w:t>0</w:t>
      </w:r>
      <w:r w:rsidRPr="00B87B02">
        <w:rPr>
          <w:b/>
          <w:sz w:val="24"/>
          <w:szCs w:val="24"/>
        </w:rPr>
        <w:t>.</w:t>
      </w:r>
      <w:r w:rsidRPr="00B87B02">
        <w:rPr>
          <w:sz w:val="24"/>
          <w:szCs w:val="24"/>
        </w:rPr>
        <w:tab/>
        <w:t xml:space="preserve">Точный размер ответственности Центра указывается в договоре поручительства, заключенном в обеспечение обязательств Заемщика по каждому кредитному договору. </w:t>
      </w:r>
    </w:p>
    <w:p w:rsidR="000337DD" w:rsidRPr="00B87B02" w:rsidRDefault="000337DD" w:rsidP="0090343B">
      <w:pPr>
        <w:spacing w:before="120" w:after="120" w:line="360" w:lineRule="auto"/>
        <w:jc w:val="both"/>
        <w:rPr>
          <w:b/>
          <w:sz w:val="24"/>
          <w:szCs w:val="24"/>
        </w:rPr>
      </w:pPr>
      <w:r w:rsidRPr="00B87B02">
        <w:rPr>
          <w:b/>
          <w:sz w:val="24"/>
          <w:szCs w:val="24"/>
        </w:rPr>
        <w:t>Статья 4.</w:t>
      </w:r>
      <w:r w:rsidRPr="00B87B02">
        <w:rPr>
          <w:b/>
          <w:sz w:val="24"/>
          <w:szCs w:val="24"/>
        </w:rPr>
        <w:tab/>
        <w:t>Размер лимита условных обязательств</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4.1.</w:t>
      </w:r>
      <w:r w:rsidRPr="00B87B02">
        <w:rPr>
          <w:sz w:val="24"/>
          <w:szCs w:val="24"/>
        </w:rPr>
        <w:tab/>
        <w:t>Размер лимита условных обязательств на Банк составляет: __________ (____________________________________________________________) рублей. Срок использования лимита составляет _________ месяцев с даты подписания настоящего соглашения.</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4.2.</w:t>
      </w:r>
      <w:r w:rsidR="00864371" w:rsidRPr="00B87B02">
        <w:rPr>
          <w:sz w:val="24"/>
          <w:szCs w:val="24"/>
        </w:rPr>
        <w:tab/>
      </w:r>
      <w:r w:rsidRPr="00B87B02">
        <w:rPr>
          <w:sz w:val="24"/>
          <w:szCs w:val="24"/>
        </w:rPr>
        <w:t xml:space="preserve">Лимит условных обязательств на банк устанавливается Советом учредителей, и далее, </w:t>
      </w:r>
      <w:r w:rsidR="00BC1888" w:rsidRPr="00B87B02">
        <w:rPr>
          <w:sz w:val="24"/>
          <w:szCs w:val="24"/>
        </w:rPr>
        <w:t xml:space="preserve">на каждый год (365 дней) </w:t>
      </w:r>
      <w:r w:rsidRPr="00B87B02">
        <w:rPr>
          <w:sz w:val="24"/>
          <w:szCs w:val="24"/>
        </w:rPr>
        <w:t>и не должен превышать  60 % от общего операционного лимита условных обязательств.</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4.3.</w:t>
      </w:r>
      <w:r w:rsidRPr="00B87B02">
        <w:rPr>
          <w:sz w:val="24"/>
          <w:szCs w:val="24"/>
        </w:rPr>
        <w:tab/>
        <w:t>Лимит, указанный в п. 4.1. настоящего Соглашения, установлен и может изменяться решением Совета учредителей Центра (далее – Совет), в следующих случаях:</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1)</w:t>
      </w:r>
      <w:r w:rsidR="00864371" w:rsidRPr="00B87B02">
        <w:rPr>
          <w:sz w:val="24"/>
          <w:szCs w:val="24"/>
        </w:rPr>
        <w:tab/>
      </w:r>
      <w:r w:rsidRPr="00B87B02">
        <w:rPr>
          <w:sz w:val="24"/>
          <w:szCs w:val="24"/>
        </w:rPr>
        <w:t>пересчета операционного лимита на вновь принятые условные обязательства на год;</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2)</w:t>
      </w:r>
      <w:r w:rsidR="00864371" w:rsidRPr="00B87B02">
        <w:rPr>
          <w:sz w:val="24"/>
          <w:szCs w:val="24"/>
        </w:rPr>
        <w:tab/>
      </w:r>
      <w:r w:rsidRPr="00B87B02">
        <w:rPr>
          <w:sz w:val="24"/>
          <w:szCs w:val="24"/>
        </w:rPr>
        <w:t>использования установленного лимита условных обязательств на банк в размере менее 50</w:t>
      </w:r>
      <w:r w:rsidR="008043E8" w:rsidRPr="00B87B02">
        <w:rPr>
          <w:sz w:val="24"/>
          <w:szCs w:val="24"/>
        </w:rPr>
        <w:t xml:space="preserve"> </w:t>
      </w:r>
      <w:r w:rsidRPr="00B87B02">
        <w:rPr>
          <w:sz w:val="24"/>
          <w:szCs w:val="24"/>
        </w:rPr>
        <w:t>% по итогам 2 (двух) кварталов текущего финансового года;</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3)</w:t>
      </w:r>
      <w:r w:rsidR="00864371" w:rsidRPr="00B87B02">
        <w:rPr>
          <w:sz w:val="24"/>
          <w:szCs w:val="24"/>
        </w:rPr>
        <w:tab/>
      </w:r>
      <w:r w:rsidRPr="00B87B02">
        <w:rPr>
          <w:sz w:val="24"/>
          <w:szCs w:val="24"/>
        </w:rPr>
        <w:t>поступления заявления банка об изменении лимита;</w:t>
      </w:r>
    </w:p>
    <w:p w:rsidR="000337DD" w:rsidRPr="00B87B02" w:rsidRDefault="000337DD" w:rsidP="0090343B">
      <w:pPr>
        <w:spacing w:before="120" w:after="120" w:line="360" w:lineRule="auto"/>
        <w:ind w:left="851" w:hanging="851"/>
        <w:jc w:val="both"/>
        <w:rPr>
          <w:sz w:val="24"/>
          <w:szCs w:val="24"/>
        </w:rPr>
      </w:pPr>
      <w:r w:rsidRPr="00B87B02">
        <w:rPr>
          <w:sz w:val="24"/>
          <w:szCs w:val="24"/>
        </w:rPr>
        <w:t>4)</w:t>
      </w:r>
      <w:r w:rsidR="00864371" w:rsidRPr="00B87B02">
        <w:rPr>
          <w:sz w:val="24"/>
          <w:szCs w:val="24"/>
        </w:rPr>
        <w:tab/>
      </w:r>
      <w:r w:rsidRPr="00B87B02">
        <w:rPr>
          <w:sz w:val="24"/>
          <w:szCs w:val="24"/>
        </w:rPr>
        <w:t>использования установленного лимита условных обязательств на банк в размере 80 % и более в текущем финансовом году;</w:t>
      </w:r>
    </w:p>
    <w:p w:rsidR="000337DD" w:rsidRPr="00B87B02" w:rsidRDefault="000337DD" w:rsidP="0090343B">
      <w:pPr>
        <w:spacing w:before="120" w:after="120" w:line="360" w:lineRule="auto"/>
        <w:ind w:left="851" w:hanging="851"/>
        <w:jc w:val="both"/>
        <w:rPr>
          <w:sz w:val="24"/>
          <w:szCs w:val="24"/>
        </w:rPr>
      </w:pPr>
      <w:r w:rsidRPr="00B87B02">
        <w:rPr>
          <w:sz w:val="24"/>
          <w:szCs w:val="24"/>
        </w:rPr>
        <w:t>5)</w:t>
      </w:r>
      <w:r w:rsidR="00864371" w:rsidRPr="00B87B02">
        <w:rPr>
          <w:sz w:val="24"/>
          <w:szCs w:val="24"/>
        </w:rPr>
        <w:tab/>
      </w:r>
      <w:r w:rsidR="00FA7B08" w:rsidRPr="00B87B02">
        <w:rPr>
          <w:sz w:val="24"/>
          <w:szCs w:val="24"/>
        </w:rPr>
        <w:t xml:space="preserve">превышения банком допустимых размеров убытков в портфеле Центра. Допустимый размер убытков в текущем финансовом году устанавливается в размере </w:t>
      </w:r>
      <w:r w:rsidR="00C1259D" w:rsidRPr="00B87B02">
        <w:rPr>
          <w:b/>
          <w:sz w:val="24"/>
          <w:szCs w:val="24"/>
          <w:u w:val="single"/>
        </w:rPr>
        <w:t>7</w:t>
      </w:r>
      <w:r w:rsidR="00FA7B08" w:rsidRPr="00B87B02">
        <w:rPr>
          <w:b/>
          <w:sz w:val="24"/>
          <w:szCs w:val="24"/>
          <w:u w:val="single"/>
        </w:rPr>
        <w:t xml:space="preserve"> (</w:t>
      </w:r>
      <w:r w:rsidR="00C1259D" w:rsidRPr="00B87B02">
        <w:rPr>
          <w:b/>
          <w:sz w:val="24"/>
          <w:szCs w:val="24"/>
          <w:u w:val="single"/>
        </w:rPr>
        <w:t>Семь)</w:t>
      </w:r>
      <w:r w:rsidR="00FA7B08" w:rsidRPr="00B87B02">
        <w:rPr>
          <w:sz w:val="24"/>
          <w:szCs w:val="24"/>
        </w:rPr>
        <w:t xml:space="preserve"> </w:t>
      </w:r>
      <w:r w:rsidR="00FA7B08" w:rsidRPr="00B87B02">
        <w:rPr>
          <w:sz w:val="24"/>
          <w:szCs w:val="24"/>
        </w:rPr>
        <w:lastRenderedPageBreak/>
        <w:t>процентов от суммы выданных (предоставленных) поручительств и (или) независимых гарантий за весь период деятельности РГО</w:t>
      </w:r>
      <w:r w:rsidRPr="00B87B02">
        <w:rPr>
          <w:sz w:val="24"/>
          <w:szCs w:val="24"/>
        </w:rPr>
        <w:t>;</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6)</w:t>
      </w:r>
      <w:r w:rsidR="00864371" w:rsidRPr="00B87B02">
        <w:rPr>
          <w:sz w:val="24"/>
          <w:szCs w:val="24"/>
        </w:rPr>
        <w:tab/>
      </w:r>
      <w:r w:rsidRPr="00B87B02">
        <w:rPr>
          <w:sz w:val="24"/>
          <w:szCs w:val="24"/>
        </w:rPr>
        <w:t>перераспределения лимитов вследствие уменьшения лимитов на определенные банки.</w:t>
      </w:r>
    </w:p>
    <w:p w:rsidR="00784C17" w:rsidRPr="00B87B02" w:rsidRDefault="00784C17" w:rsidP="0090343B">
      <w:pPr>
        <w:tabs>
          <w:tab w:val="left" w:pos="851"/>
        </w:tabs>
        <w:spacing w:before="120" w:after="120" w:line="360" w:lineRule="auto"/>
        <w:jc w:val="both"/>
        <w:rPr>
          <w:sz w:val="24"/>
          <w:szCs w:val="24"/>
        </w:rPr>
      </w:pPr>
      <w:r w:rsidRPr="00B87B02">
        <w:rPr>
          <w:b/>
          <w:sz w:val="24"/>
          <w:szCs w:val="24"/>
        </w:rPr>
        <w:t>4.4.</w:t>
      </w:r>
      <w:r w:rsidR="0090343B" w:rsidRPr="00B87B02">
        <w:rPr>
          <w:sz w:val="24"/>
          <w:szCs w:val="24"/>
        </w:rPr>
        <w:tab/>
      </w:r>
      <w:r w:rsidRPr="00B87B02">
        <w:rPr>
          <w:sz w:val="24"/>
          <w:szCs w:val="24"/>
        </w:rPr>
        <w:t xml:space="preserve">В случае, когда фактический размер убытков Банка превышает или равен установленному в </w:t>
      </w:r>
      <w:r w:rsidR="004C7136" w:rsidRPr="00B87B02">
        <w:rPr>
          <w:sz w:val="24"/>
          <w:szCs w:val="24"/>
        </w:rPr>
        <w:t>4.3.</w:t>
      </w:r>
      <w:r w:rsidRPr="00B87B02">
        <w:rPr>
          <w:sz w:val="24"/>
          <w:szCs w:val="24"/>
        </w:rPr>
        <w:t xml:space="preserve"> настояще</w:t>
      </w:r>
      <w:r w:rsidR="004C7136" w:rsidRPr="00B87B02">
        <w:rPr>
          <w:sz w:val="24"/>
          <w:szCs w:val="24"/>
        </w:rPr>
        <w:t>го</w:t>
      </w:r>
      <w:r w:rsidRPr="00B87B02">
        <w:rPr>
          <w:sz w:val="24"/>
          <w:szCs w:val="24"/>
        </w:rPr>
        <w:t xml:space="preserve"> Соглашени</w:t>
      </w:r>
      <w:r w:rsidR="004C7136" w:rsidRPr="00B87B02">
        <w:rPr>
          <w:sz w:val="24"/>
          <w:szCs w:val="24"/>
        </w:rPr>
        <w:t>я</w:t>
      </w:r>
      <w:r w:rsidRPr="00B87B02">
        <w:rPr>
          <w:sz w:val="24"/>
          <w:szCs w:val="24"/>
        </w:rPr>
        <w:t xml:space="preserve"> допустимому размеру убытков для </w:t>
      </w:r>
      <w:r w:rsidR="004C7136" w:rsidRPr="00B87B02">
        <w:rPr>
          <w:sz w:val="24"/>
          <w:szCs w:val="24"/>
        </w:rPr>
        <w:t>ка-партнера</w:t>
      </w:r>
      <w:r w:rsidRPr="00B87B02">
        <w:rPr>
          <w:sz w:val="24"/>
          <w:szCs w:val="24"/>
        </w:rPr>
        <w:t>, Совет учредителей Центра вправе принять следующие решения:</w:t>
      </w:r>
    </w:p>
    <w:p w:rsidR="00784C17" w:rsidRPr="00B87B02" w:rsidRDefault="00784C17" w:rsidP="0090343B">
      <w:pPr>
        <w:tabs>
          <w:tab w:val="left" w:pos="851"/>
        </w:tabs>
        <w:spacing w:before="120" w:after="120" w:line="360" w:lineRule="auto"/>
        <w:ind w:left="851" w:hanging="851"/>
        <w:jc w:val="both"/>
        <w:rPr>
          <w:sz w:val="24"/>
          <w:szCs w:val="24"/>
        </w:rPr>
      </w:pPr>
      <w:r w:rsidRPr="00B87B02">
        <w:rPr>
          <w:sz w:val="24"/>
          <w:szCs w:val="24"/>
        </w:rPr>
        <w:t>-</w:t>
      </w:r>
      <w:r w:rsidR="0090343B" w:rsidRPr="00B87B02">
        <w:rPr>
          <w:sz w:val="24"/>
          <w:szCs w:val="24"/>
        </w:rPr>
        <w:tab/>
      </w:r>
      <w:r w:rsidRPr="00B87B02">
        <w:rPr>
          <w:sz w:val="24"/>
          <w:szCs w:val="24"/>
        </w:rPr>
        <w:t xml:space="preserve">о снижении лимита условных обязательств на </w:t>
      </w:r>
      <w:r w:rsidR="004C7136" w:rsidRPr="00B87B02">
        <w:rPr>
          <w:sz w:val="24"/>
          <w:szCs w:val="24"/>
        </w:rPr>
        <w:t>Банк</w:t>
      </w:r>
      <w:r w:rsidRPr="00B87B02">
        <w:rPr>
          <w:sz w:val="24"/>
          <w:szCs w:val="24"/>
        </w:rPr>
        <w:t>;</w:t>
      </w:r>
    </w:p>
    <w:p w:rsidR="00784C17" w:rsidRPr="00B87B02" w:rsidRDefault="00784C17" w:rsidP="0090343B">
      <w:pPr>
        <w:tabs>
          <w:tab w:val="left" w:pos="851"/>
        </w:tabs>
        <w:spacing w:before="120" w:after="120" w:line="360" w:lineRule="auto"/>
        <w:ind w:left="851" w:hanging="851"/>
        <w:jc w:val="both"/>
        <w:rPr>
          <w:sz w:val="24"/>
          <w:szCs w:val="24"/>
        </w:rPr>
      </w:pPr>
      <w:r w:rsidRPr="00B87B02">
        <w:rPr>
          <w:sz w:val="24"/>
          <w:szCs w:val="24"/>
        </w:rPr>
        <w:t>-</w:t>
      </w:r>
      <w:r w:rsidR="0090343B" w:rsidRPr="00B87B02">
        <w:rPr>
          <w:sz w:val="24"/>
          <w:szCs w:val="24"/>
        </w:rPr>
        <w:tab/>
      </w:r>
      <w:r w:rsidRPr="00B87B02">
        <w:rPr>
          <w:sz w:val="24"/>
          <w:szCs w:val="24"/>
        </w:rPr>
        <w:t xml:space="preserve">о прекращении соглашения о сотрудничестве с </w:t>
      </w:r>
      <w:r w:rsidR="004C7136" w:rsidRPr="00B87B02">
        <w:rPr>
          <w:sz w:val="24"/>
          <w:szCs w:val="24"/>
        </w:rPr>
        <w:t>Банком</w:t>
      </w:r>
      <w:r w:rsidRPr="00B87B02">
        <w:rPr>
          <w:sz w:val="24"/>
          <w:szCs w:val="24"/>
        </w:rPr>
        <w:t xml:space="preserve">; </w:t>
      </w:r>
    </w:p>
    <w:p w:rsidR="00784C17" w:rsidRPr="00B87B02" w:rsidRDefault="00784C17" w:rsidP="0090343B">
      <w:pPr>
        <w:tabs>
          <w:tab w:val="left" w:pos="851"/>
        </w:tabs>
        <w:spacing w:before="120" w:after="120" w:line="360" w:lineRule="auto"/>
        <w:ind w:left="851" w:hanging="851"/>
        <w:jc w:val="both"/>
        <w:rPr>
          <w:sz w:val="24"/>
          <w:szCs w:val="24"/>
        </w:rPr>
      </w:pPr>
      <w:r w:rsidRPr="00B87B02">
        <w:rPr>
          <w:sz w:val="24"/>
          <w:szCs w:val="24"/>
        </w:rPr>
        <w:t>-</w:t>
      </w:r>
      <w:r w:rsidR="0090343B" w:rsidRPr="00B87B02">
        <w:rPr>
          <w:sz w:val="24"/>
          <w:szCs w:val="24"/>
        </w:rPr>
        <w:tab/>
      </w:r>
      <w:r w:rsidRPr="00B87B02">
        <w:rPr>
          <w:sz w:val="24"/>
          <w:szCs w:val="24"/>
        </w:rPr>
        <w:t>о приостановлении выплат Банку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Банку производятся до уровня допустимого размера убытков, согласно отношению:</w:t>
      </w:r>
    </w:p>
    <w:p w:rsidR="00784C17" w:rsidRPr="00B87B02" w:rsidRDefault="00784C17" w:rsidP="0090343B">
      <w:pPr>
        <w:tabs>
          <w:tab w:val="left" w:pos="851"/>
        </w:tabs>
        <w:spacing w:before="120" w:after="120" w:line="360" w:lineRule="auto"/>
        <w:jc w:val="both"/>
        <w:rPr>
          <w:b/>
          <w:sz w:val="24"/>
          <w:szCs w:val="24"/>
        </w:rPr>
      </w:pPr>
      <w:r w:rsidRPr="00B87B02">
        <w:rPr>
          <w:sz w:val="24"/>
          <w:szCs w:val="24"/>
        </w:rPr>
        <w:tab/>
      </w:r>
      <w:r w:rsidRPr="00B87B02">
        <w:rPr>
          <w:b/>
          <w:sz w:val="24"/>
          <w:szCs w:val="24"/>
        </w:rPr>
        <w:t xml:space="preserve">Д ≥ В / О, где: </w:t>
      </w:r>
    </w:p>
    <w:p w:rsidR="00784C17" w:rsidRPr="00B87B02" w:rsidRDefault="00784C17" w:rsidP="0090343B">
      <w:pPr>
        <w:tabs>
          <w:tab w:val="left" w:pos="851"/>
        </w:tabs>
        <w:spacing w:before="120" w:after="120" w:line="360" w:lineRule="auto"/>
        <w:ind w:left="851" w:hanging="851"/>
        <w:jc w:val="both"/>
        <w:rPr>
          <w:sz w:val="24"/>
          <w:szCs w:val="24"/>
        </w:rPr>
      </w:pPr>
      <w:r w:rsidRPr="00B87B02">
        <w:rPr>
          <w:b/>
          <w:sz w:val="24"/>
          <w:szCs w:val="24"/>
        </w:rPr>
        <w:t>Д</w:t>
      </w:r>
      <w:r w:rsidRPr="00B87B02">
        <w:rPr>
          <w:sz w:val="24"/>
          <w:szCs w:val="24"/>
        </w:rPr>
        <w:t xml:space="preserve"> -</w:t>
      </w:r>
      <w:r w:rsidR="0090343B" w:rsidRPr="00B87B02">
        <w:rPr>
          <w:sz w:val="24"/>
          <w:szCs w:val="24"/>
        </w:rPr>
        <w:tab/>
      </w:r>
      <w:r w:rsidRPr="00B87B02">
        <w:rPr>
          <w:sz w:val="24"/>
          <w:szCs w:val="24"/>
        </w:rPr>
        <w:t>допустимый размер убытков Банка,</w:t>
      </w:r>
    </w:p>
    <w:p w:rsidR="00784C17" w:rsidRPr="00B87B02" w:rsidRDefault="00784C17" w:rsidP="0090343B">
      <w:pPr>
        <w:tabs>
          <w:tab w:val="left" w:pos="851"/>
        </w:tabs>
        <w:spacing w:before="120" w:after="120" w:line="360" w:lineRule="auto"/>
        <w:ind w:left="851" w:hanging="851"/>
        <w:jc w:val="both"/>
        <w:rPr>
          <w:sz w:val="24"/>
          <w:szCs w:val="24"/>
        </w:rPr>
      </w:pPr>
      <w:r w:rsidRPr="00B87B02">
        <w:rPr>
          <w:b/>
          <w:sz w:val="24"/>
          <w:szCs w:val="24"/>
        </w:rPr>
        <w:t>В</w:t>
      </w:r>
      <w:r w:rsidRPr="00B87B02">
        <w:rPr>
          <w:sz w:val="24"/>
          <w:szCs w:val="24"/>
        </w:rPr>
        <w:t xml:space="preserve"> -</w:t>
      </w:r>
      <w:r w:rsidR="0090343B" w:rsidRPr="00B87B02">
        <w:rPr>
          <w:sz w:val="24"/>
          <w:szCs w:val="24"/>
        </w:rPr>
        <w:tab/>
      </w:r>
      <w:r w:rsidRPr="00B87B02">
        <w:rPr>
          <w:sz w:val="24"/>
          <w:szCs w:val="24"/>
        </w:rPr>
        <w:t>сумма выплат</w:t>
      </w:r>
      <w:r w:rsidR="0090343B" w:rsidRPr="00B87B02">
        <w:rPr>
          <w:sz w:val="24"/>
          <w:szCs w:val="24"/>
        </w:rPr>
        <w:t>,</w:t>
      </w:r>
      <w:r w:rsidRPr="00B87B02">
        <w:rPr>
          <w:sz w:val="24"/>
          <w:szCs w:val="24"/>
        </w:rPr>
        <w:t xml:space="preserve"> произведенных Центром Банку в связи с исполнением обязательств по договорам поручительства за весь период сотрудничества Центра с</w:t>
      </w:r>
      <w:r w:rsidR="002F3C63" w:rsidRPr="00B87B02">
        <w:rPr>
          <w:sz w:val="24"/>
          <w:szCs w:val="24"/>
        </w:rPr>
        <w:t xml:space="preserve"> Банком</w:t>
      </w:r>
      <w:r w:rsidRPr="00B87B02">
        <w:rPr>
          <w:sz w:val="24"/>
          <w:szCs w:val="24"/>
        </w:rPr>
        <w:t>,</w:t>
      </w:r>
    </w:p>
    <w:p w:rsidR="00CB5E09" w:rsidRPr="00B87B02" w:rsidRDefault="00784C17" w:rsidP="0090343B">
      <w:pPr>
        <w:tabs>
          <w:tab w:val="left" w:pos="851"/>
        </w:tabs>
        <w:spacing w:before="120" w:after="120" w:line="360" w:lineRule="auto"/>
        <w:ind w:left="851" w:hanging="851"/>
        <w:jc w:val="both"/>
        <w:rPr>
          <w:sz w:val="24"/>
          <w:szCs w:val="24"/>
        </w:rPr>
      </w:pPr>
      <w:r w:rsidRPr="00B87B02">
        <w:rPr>
          <w:b/>
          <w:sz w:val="24"/>
          <w:szCs w:val="24"/>
        </w:rPr>
        <w:t>О</w:t>
      </w:r>
      <w:r w:rsidRPr="00B87B02">
        <w:rPr>
          <w:sz w:val="24"/>
          <w:szCs w:val="24"/>
        </w:rPr>
        <w:t xml:space="preserve"> -</w:t>
      </w:r>
      <w:r w:rsidR="0090343B" w:rsidRPr="00B87B02">
        <w:rPr>
          <w:sz w:val="24"/>
          <w:szCs w:val="24"/>
        </w:rPr>
        <w:tab/>
      </w:r>
      <w:r w:rsidRPr="00B87B02">
        <w:rPr>
          <w:sz w:val="24"/>
          <w:szCs w:val="24"/>
        </w:rPr>
        <w:t>сумма действующих обязательств Центра по договорам поручительства Банка.</w:t>
      </w:r>
    </w:p>
    <w:p w:rsidR="000337DD" w:rsidRPr="00B87B02" w:rsidRDefault="000337DD" w:rsidP="0090343B">
      <w:pPr>
        <w:spacing w:before="120" w:after="120" w:line="360" w:lineRule="auto"/>
        <w:rPr>
          <w:sz w:val="24"/>
          <w:szCs w:val="24"/>
        </w:rPr>
      </w:pPr>
      <w:r w:rsidRPr="00B87B02">
        <w:rPr>
          <w:b/>
          <w:sz w:val="24"/>
          <w:szCs w:val="24"/>
        </w:rPr>
        <w:t>Статья 5.</w:t>
      </w:r>
      <w:r w:rsidR="00864371" w:rsidRPr="00B87B02">
        <w:rPr>
          <w:b/>
          <w:sz w:val="24"/>
          <w:szCs w:val="24"/>
        </w:rPr>
        <w:tab/>
      </w:r>
      <w:r w:rsidRPr="00B87B02">
        <w:rPr>
          <w:b/>
          <w:sz w:val="24"/>
          <w:szCs w:val="24"/>
        </w:rPr>
        <w:t>Обязанности Центра</w:t>
      </w:r>
    </w:p>
    <w:p w:rsidR="000337DD" w:rsidRPr="00B87B02" w:rsidRDefault="000337DD" w:rsidP="0090343B">
      <w:pPr>
        <w:spacing w:before="120" w:after="120" w:line="360" w:lineRule="auto"/>
        <w:jc w:val="both"/>
        <w:rPr>
          <w:b/>
          <w:sz w:val="24"/>
          <w:szCs w:val="24"/>
        </w:rPr>
      </w:pPr>
      <w:r w:rsidRPr="00B87B02">
        <w:rPr>
          <w:b/>
          <w:sz w:val="24"/>
          <w:szCs w:val="24"/>
        </w:rPr>
        <w:t>5.1.</w:t>
      </w:r>
      <w:r w:rsidR="00864371" w:rsidRPr="00B87B02">
        <w:rPr>
          <w:b/>
          <w:sz w:val="24"/>
          <w:szCs w:val="24"/>
        </w:rPr>
        <w:tab/>
      </w:r>
      <w:r w:rsidRPr="00B87B02">
        <w:rPr>
          <w:b/>
          <w:sz w:val="24"/>
          <w:szCs w:val="24"/>
        </w:rPr>
        <w:t>Центр обязуется:</w:t>
      </w:r>
    </w:p>
    <w:p w:rsidR="000337DD" w:rsidRPr="00B87B02" w:rsidRDefault="00864371" w:rsidP="0090343B">
      <w:pPr>
        <w:tabs>
          <w:tab w:val="left" w:pos="851"/>
        </w:tabs>
        <w:spacing w:before="120" w:after="120" w:line="360" w:lineRule="auto"/>
        <w:jc w:val="both"/>
        <w:rPr>
          <w:sz w:val="24"/>
          <w:szCs w:val="24"/>
        </w:rPr>
      </w:pPr>
      <w:r w:rsidRPr="00B87B02">
        <w:rPr>
          <w:b/>
          <w:sz w:val="24"/>
          <w:szCs w:val="24"/>
        </w:rPr>
        <w:t>5.1.1.</w:t>
      </w:r>
      <w:r w:rsidRPr="00B87B02">
        <w:rPr>
          <w:sz w:val="24"/>
          <w:szCs w:val="24"/>
        </w:rPr>
        <w:tab/>
      </w:r>
      <w:r w:rsidR="000337DD" w:rsidRPr="00B87B02">
        <w:rPr>
          <w:sz w:val="24"/>
          <w:szCs w:val="24"/>
        </w:rPr>
        <w:t>обеспечить единые принципы участия Банков - партнеров в Программе Центра;</w:t>
      </w:r>
    </w:p>
    <w:p w:rsidR="000337DD" w:rsidRPr="00B87B02" w:rsidRDefault="00864371" w:rsidP="0090343B">
      <w:pPr>
        <w:tabs>
          <w:tab w:val="left" w:pos="851"/>
        </w:tabs>
        <w:spacing w:before="120" w:after="120" w:line="360" w:lineRule="auto"/>
        <w:jc w:val="both"/>
        <w:rPr>
          <w:sz w:val="24"/>
          <w:szCs w:val="24"/>
        </w:rPr>
      </w:pPr>
      <w:r w:rsidRPr="00B87B02">
        <w:rPr>
          <w:b/>
          <w:sz w:val="24"/>
          <w:szCs w:val="24"/>
        </w:rPr>
        <w:t>5.1.2.</w:t>
      </w:r>
      <w:r w:rsidRPr="00B87B02">
        <w:rPr>
          <w:sz w:val="24"/>
          <w:szCs w:val="24"/>
        </w:rPr>
        <w:tab/>
      </w:r>
      <w:r w:rsidR="000337DD" w:rsidRPr="00B87B02">
        <w:rPr>
          <w:sz w:val="24"/>
          <w:szCs w:val="24"/>
        </w:rPr>
        <w:t>проводить активную политику по информированию малых и средних предприятий о Программе Центра, участвующих в Программе Банках - партнерах;</w:t>
      </w:r>
    </w:p>
    <w:p w:rsidR="000337DD" w:rsidRPr="00B87B02" w:rsidRDefault="00864371" w:rsidP="0090343B">
      <w:pPr>
        <w:tabs>
          <w:tab w:val="left" w:pos="851"/>
        </w:tabs>
        <w:spacing w:before="120" w:after="120" w:line="360" w:lineRule="auto"/>
        <w:jc w:val="both"/>
        <w:rPr>
          <w:sz w:val="24"/>
          <w:szCs w:val="24"/>
        </w:rPr>
      </w:pPr>
      <w:r w:rsidRPr="00B87B02">
        <w:rPr>
          <w:b/>
          <w:sz w:val="24"/>
          <w:szCs w:val="24"/>
        </w:rPr>
        <w:t>5.1.3.</w:t>
      </w:r>
      <w:r w:rsidRPr="00B87B02">
        <w:rPr>
          <w:sz w:val="24"/>
          <w:szCs w:val="24"/>
        </w:rPr>
        <w:tab/>
      </w:r>
      <w:r w:rsidR="000337DD" w:rsidRPr="00B87B02">
        <w:rPr>
          <w:sz w:val="24"/>
          <w:szCs w:val="24"/>
        </w:rPr>
        <w:t>по заявкам малых и средних предприятий предоставлять Банку поручительство Центра в рамках лимита условных обязательств, установленного на Банк, за малые и средние предприятия, удовлетворяющие предъявляемым к ним требованиям;</w:t>
      </w:r>
    </w:p>
    <w:p w:rsidR="000337DD" w:rsidRPr="00B87B02" w:rsidRDefault="00864371" w:rsidP="0090343B">
      <w:pPr>
        <w:tabs>
          <w:tab w:val="left" w:pos="851"/>
        </w:tabs>
        <w:spacing w:before="120" w:after="120" w:line="360" w:lineRule="auto"/>
        <w:jc w:val="both"/>
        <w:rPr>
          <w:sz w:val="24"/>
          <w:szCs w:val="24"/>
        </w:rPr>
      </w:pPr>
      <w:r w:rsidRPr="00B87B02">
        <w:rPr>
          <w:b/>
          <w:sz w:val="24"/>
          <w:szCs w:val="24"/>
        </w:rPr>
        <w:t>5.1.4.</w:t>
      </w:r>
      <w:r w:rsidRPr="00B87B02">
        <w:rPr>
          <w:sz w:val="24"/>
          <w:szCs w:val="24"/>
        </w:rPr>
        <w:tab/>
      </w:r>
      <w:r w:rsidR="000337DD" w:rsidRPr="00B87B02">
        <w:rPr>
          <w:sz w:val="24"/>
          <w:szCs w:val="24"/>
        </w:rPr>
        <w:t xml:space="preserve">использовать ссылки на Банки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Банков - партнеров Центра на сайте одного из учредителей Центра – Некоммерческого партнерства «Агентство Городского Развития» </w:t>
      </w:r>
      <w:r w:rsidR="000337DD" w:rsidRPr="00B87B02">
        <w:rPr>
          <w:sz w:val="24"/>
          <w:szCs w:val="24"/>
        </w:rPr>
        <w:lastRenderedPageBreak/>
        <w:t>во вкладке «Центр гарантийного обеспечения малого и среднего предпринимательства», а именно, прямой ссылки на официальный сайт Банка, размещения в вышеуказанной вкладке интернет - баннера Банка (при условии предоставления Банком макета баннера), наименования Банка в раздаточных информационных материалах о программе Центра (листовках, лифлетах, презентационных материалах, электронных презентационных материалах);</w:t>
      </w:r>
    </w:p>
    <w:p w:rsidR="000337DD" w:rsidRPr="00B87B02" w:rsidRDefault="00864371" w:rsidP="0090343B">
      <w:pPr>
        <w:tabs>
          <w:tab w:val="left" w:pos="851"/>
        </w:tabs>
        <w:spacing w:before="120" w:after="120" w:line="360" w:lineRule="auto"/>
        <w:jc w:val="both"/>
        <w:rPr>
          <w:sz w:val="24"/>
          <w:szCs w:val="24"/>
        </w:rPr>
      </w:pPr>
      <w:r w:rsidRPr="00B87B02">
        <w:rPr>
          <w:b/>
          <w:sz w:val="24"/>
          <w:szCs w:val="24"/>
        </w:rPr>
        <w:t>5.1.5.</w:t>
      </w:r>
      <w:r w:rsidRPr="00B87B02">
        <w:rPr>
          <w:sz w:val="24"/>
          <w:szCs w:val="24"/>
        </w:rPr>
        <w:tab/>
      </w:r>
      <w:r w:rsidR="000337DD" w:rsidRPr="00B87B02">
        <w:rPr>
          <w:sz w:val="24"/>
          <w:szCs w:val="24"/>
        </w:rPr>
        <w:t>своевременно информировать Банк об утвержденных Советом учредителей документах (новых редакциях документов), регламентирующих взаимоотношения Сторон в рамках настоящего Соглашения;</w:t>
      </w:r>
    </w:p>
    <w:p w:rsidR="000337DD" w:rsidRPr="00B87B02" w:rsidRDefault="00864371" w:rsidP="0090343B">
      <w:pPr>
        <w:tabs>
          <w:tab w:val="left" w:pos="851"/>
        </w:tabs>
        <w:spacing w:before="120" w:after="120" w:line="360" w:lineRule="auto"/>
        <w:jc w:val="both"/>
        <w:rPr>
          <w:sz w:val="24"/>
          <w:szCs w:val="24"/>
        </w:rPr>
      </w:pPr>
      <w:r w:rsidRPr="00B87B02">
        <w:rPr>
          <w:b/>
          <w:sz w:val="24"/>
          <w:szCs w:val="24"/>
        </w:rPr>
        <w:t>5.1.6.</w:t>
      </w:r>
      <w:r w:rsidRPr="00B87B02">
        <w:rPr>
          <w:sz w:val="24"/>
          <w:szCs w:val="24"/>
        </w:rPr>
        <w:tab/>
      </w:r>
      <w:r w:rsidR="000337DD" w:rsidRPr="00B87B02">
        <w:rPr>
          <w:sz w:val="24"/>
          <w:szCs w:val="24"/>
        </w:rPr>
        <w:t>ежеквартально предоставлять Банку всю документацию, необходимую в соответствии с внутренними нормативными документами Банка для принятия последним решения о заключении договора поручительства, а именно:</w:t>
      </w:r>
    </w:p>
    <w:p w:rsidR="000337DD" w:rsidRPr="00B87B02" w:rsidRDefault="000337DD" w:rsidP="0090343B">
      <w:pPr>
        <w:spacing w:before="120" w:after="120" w:line="360" w:lineRule="auto"/>
        <w:ind w:left="851" w:hanging="851"/>
        <w:jc w:val="both"/>
        <w:rPr>
          <w:sz w:val="24"/>
          <w:szCs w:val="24"/>
        </w:rPr>
      </w:pPr>
      <w:r w:rsidRPr="00B87B02">
        <w:rPr>
          <w:sz w:val="24"/>
          <w:szCs w:val="24"/>
        </w:rPr>
        <w:t>1)</w:t>
      </w:r>
      <w:r w:rsidRPr="00B87B02">
        <w:rPr>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0337DD" w:rsidRPr="00B87B02" w:rsidRDefault="000337DD" w:rsidP="0090343B">
      <w:pPr>
        <w:spacing w:before="120" w:after="120" w:line="360" w:lineRule="auto"/>
        <w:ind w:left="851" w:hanging="851"/>
        <w:jc w:val="both"/>
        <w:rPr>
          <w:sz w:val="24"/>
          <w:szCs w:val="24"/>
        </w:rPr>
      </w:pPr>
      <w:r w:rsidRPr="00B87B02">
        <w:rPr>
          <w:sz w:val="24"/>
          <w:szCs w:val="24"/>
        </w:rPr>
        <w:t>2)</w:t>
      </w:r>
      <w:r w:rsidRPr="00B87B02">
        <w:rPr>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0337DD" w:rsidRPr="00B87B02" w:rsidRDefault="000337DD" w:rsidP="0090343B">
      <w:pPr>
        <w:spacing w:before="120" w:after="120" w:line="360" w:lineRule="auto"/>
        <w:ind w:left="851" w:hanging="851"/>
        <w:jc w:val="both"/>
        <w:rPr>
          <w:sz w:val="24"/>
          <w:szCs w:val="24"/>
        </w:rPr>
      </w:pPr>
      <w:r w:rsidRPr="00B87B02">
        <w:rPr>
          <w:sz w:val="24"/>
          <w:szCs w:val="24"/>
        </w:rPr>
        <w:t>3)</w:t>
      </w:r>
      <w:r w:rsidRPr="00B87B02">
        <w:rPr>
          <w:sz w:val="24"/>
          <w:szCs w:val="24"/>
        </w:rPr>
        <w:tab/>
        <w:t>бухгалтерский баланс и отчет о прибылях и убытках, иную предусмотренную законодательством Российской Федерации о налога</w:t>
      </w:r>
      <w:r w:rsidR="0090343B" w:rsidRPr="00B87B02">
        <w:rPr>
          <w:sz w:val="24"/>
          <w:szCs w:val="24"/>
        </w:rPr>
        <w:t>х</w:t>
      </w:r>
      <w:r w:rsidRPr="00B87B02">
        <w:rPr>
          <w:sz w:val="24"/>
          <w:szCs w:val="24"/>
        </w:rPr>
        <w:t xml:space="preserve">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0337DD" w:rsidRPr="00B87B02" w:rsidRDefault="000337DD" w:rsidP="0090343B">
      <w:pPr>
        <w:spacing w:before="120" w:after="120" w:line="360" w:lineRule="auto"/>
        <w:ind w:left="851" w:hanging="851"/>
        <w:jc w:val="both"/>
        <w:rPr>
          <w:sz w:val="24"/>
          <w:szCs w:val="24"/>
        </w:rPr>
      </w:pPr>
      <w:r w:rsidRPr="00B87B02">
        <w:rPr>
          <w:sz w:val="24"/>
          <w:szCs w:val="24"/>
        </w:rPr>
        <w:t>4)</w:t>
      </w:r>
      <w:r w:rsidRPr="00B87B02">
        <w:rPr>
          <w:sz w:val="24"/>
          <w:szCs w:val="24"/>
        </w:rPr>
        <w:tab/>
        <w:t>сведения о текущих (оставшихся) объемах лимитов Центра по видам обеспеченных обязательств.</w:t>
      </w:r>
    </w:p>
    <w:p w:rsidR="000337DD" w:rsidRPr="00B87B02" w:rsidRDefault="000337DD" w:rsidP="0090343B">
      <w:pPr>
        <w:spacing w:before="120" w:after="120" w:line="360" w:lineRule="auto"/>
        <w:jc w:val="both"/>
        <w:rPr>
          <w:b/>
          <w:sz w:val="24"/>
          <w:szCs w:val="24"/>
        </w:rPr>
      </w:pPr>
      <w:r w:rsidRPr="00B87B02">
        <w:rPr>
          <w:b/>
          <w:sz w:val="24"/>
          <w:szCs w:val="24"/>
        </w:rPr>
        <w:t>Статья 6.</w:t>
      </w:r>
      <w:r w:rsidR="006D53CE" w:rsidRPr="00B87B02">
        <w:rPr>
          <w:b/>
          <w:sz w:val="24"/>
          <w:szCs w:val="24"/>
        </w:rPr>
        <w:tab/>
      </w:r>
      <w:r w:rsidRPr="00B87B02">
        <w:rPr>
          <w:b/>
          <w:sz w:val="24"/>
          <w:szCs w:val="24"/>
        </w:rPr>
        <w:t>Обязанности Банка</w:t>
      </w:r>
    </w:p>
    <w:p w:rsidR="000337DD" w:rsidRPr="00B87B02" w:rsidRDefault="000337DD" w:rsidP="0090343B">
      <w:pPr>
        <w:spacing w:before="120" w:after="120" w:line="360" w:lineRule="auto"/>
        <w:jc w:val="both"/>
        <w:rPr>
          <w:b/>
          <w:sz w:val="24"/>
          <w:szCs w:val="24"/>
        </w:rPr>
      </w:pPr>
      <w:r w:rsidRPr="00B87B02">
        <w:rPr>
          <w:b/>
          <w:sz w:val="24"/>
          <w:szCs w:val="24"/>
        </w:rPr>
        <w:t>6.1. Банк обязуется:</w:t>
      </w:r>
    </w:p>
    <w:p w:rsidR="000337DD" w:rsidRPr="00B87B02" w:rsidRDefault="00895ACE" w:rsidP="0090343B">
      <w:pPr>
        <w:tabs>
          <w:tab w:val="left" w:pos="851"/>
        </w:tabs>
        <w:spacing w:before="120" w:after="120" w:line="360" w:lineRule="auto"/>
        <w:jc w:val="both"/>
        <w:rPr>
          <w:sz w:val="24"/>
          <w:szCs w:val="24"/>
        </w:rPr>
      </w:pPr>
      <w:r w:rsidRPr="00B87B02">
        <w:rPr>
          <w:b/>
          <w:sz w:val="24"/>
          <w:szCs w:val="24"/>
        </w:rPr>
        <w:t>6.1.1.</w:t>
      </w:r>
      <w:r w:rsidRPr="00B87B02">
        <w:rPr>
          <w:sz w:val="24"/>
          <w:szCs w:val="24"/>
        </w:rPr>
        <w:tab/>
      </w:r>
      <w:r w:rsidR="000337DD" w:rsidRPr="00B87B02">
        <w:rPr>
          <w:sz w:val="24"/>
          <w:szCs w:val="24"/>
        </w:rPr>
        <w:t xml:space="preserve">обеспечить выдачу банковских продуктов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w:t>
      </w:r>
      <w:r w:rsidR="000337DD" w:rsidRPr="00B87B02">
        <w:rPr>
          <w:sz w:val="24"/>
          <w:szCs w:val="24"/>
        </w:rPr>
        <w:lastRenderedPageBreak/>
        <w:t>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0337DD" w:rsidRPr="00B87B02" w:rsidRDefault="00895ACE" w:rsidP="0090343B">
      <w:pPr>
        <w:tabs>
          <w:tab w:val="left" w:pos="851"/>
        </w:tabs>
        <w:spacing w:before="120" w:after="120" w:line="360" w:lineRule="auto"/>
        <w:jc w:val="both"/>
        <w:rPr>
          <w:sz w:val="24"/>
          <w:szCs w:val="24"/>
        </w:rPr>
      </w:pPr>
      <w:r w:rsidRPr="00B87B02">
        <w:rPr>
          <w:b/>
          <w:sz w:val="24"/>
          <w:szCs w:val="24"/>
        </w:rPr>
        <w:t>6.1.2.</w:t>
      </w:r>
      <w:r w:rsidRPr="00B87B02">
        <w:rPr>
          <w:sz w:val="24"/>
          <w:szCs w:val="24"/>
        </w:rPr>
        <w:tab/>
      </w:r>
      <w:r w:rsidR="000337DD" w:rsidRPr="00B87B02">
        <w:rPr>
          <w:sz w:val="24"/>
          <w:szCs w:val="24"/>
        </w:rPr>
        <w:t>оказывать информационную и консультационную поддержку субъектам малого и среднего предпринимательства в определении предпочтительных форм финансирования их проектов и текущей деятельности;</w:t>
      </w:r>
    </w:p>
    <w:p w:rsidR="000337DD" w:rsidRPr="00B87B02" w:rsidRDefault="00895ACE" w:rsidP="0090343B">
      <w:pPr>
        <w:tabs>
          <w:tab w:val="left" w:pos="851"/>
        </w:tabs>
        <w:spacing w:before="120" w:after="120" w:line="360" w:lineRule="auto"/>
        <w:jc w:val="both"/>
        <w:rPr>
          <w:sz w:val="24"/>
          <w:szCs w:val="24"/>
        </w:rPr>
      </w:pPr>
      <w:r w:rsidRPr="00B87B02">
        <w:rPr>
          <w:b/>
          <w:sz w:val="24"/>
          <w:szCs w:val="24"/>
        </w:rPr>
        <w:t>6.1.3.</w:t>
      </w:r>
      <w:r w:rsidRPr="00B87B02">
        <w:rPr>
          <w:sz w:val="24"/>
          <w:szCs w:val="24"/>
        </w:rPr>
        <w:tab/>
      </w:r>
      <w:r w:rsidR="000337DD" w:rsidRPr="00B87B02">
        <w:rPr>
          <w:sz w:val="24"/>
          <w:szCs w:val="24"/>
        </w:rPr>
        <w:t>информировать малые и средние предприятия о Программе Центра, а также оказывать им консультационную поддержку по Программе Центра;</w:t>
      </w:r>
    </w:p>
    <w:p w:rsidR="000337DD" w:rsidRPr="00B87B02" w:rsidRDefault="00895ACE" w:rsidP="0090343B">
      <w:pPr>
        <w:tabs>
          <w:tab w:val="left" w:pos="851"/>
        </w:tabs>
        <w:spacing w:before="120" w:after="120" w:line="360" w:lineRule="auto"/>
        <w:jc w:val="both"/>
        <w:rPr>
          <w:sz w:val="24"/>
          <w:szCs w:val="24"/>
        </w:rPr>
      </w:pPr>
      <w:r w:rsidRPr="00B87B02">
        <w:rPr>
          <w:b/>
          <w:sz w:val="24"/>
          <w:szCs w:val="24"/>
        </w:rPr>
        <w:t>6.1.4.</w:t>
      </w:r>
      <w:r w:rsidRPr="00B87B02">
        <w:rPr>
          <w:sz w:val="24"/>
          <w:szCs w:val="24"/>
        </w:rPr>
        <w:tab/>
      </w:r>
      <w:r w:rsidR="000337DD" w:rsidRPr="00B87B02">
        <w:rPr>
          <w:sz w:val="24"/>
          <w:szCs w:val="24"/>
        </w:rPr>
        <w:t>проводить взвешенную и осмотрительную политику финансирования малых и средних предприятий по программе Центра;</w:t>
      </w:r>
    </w:p>
    <w:p w:rsidR="000337DD" w:rsidRPr="00B87B02" w:rsidRDefault="00895ACE" w:rsidP="0090343B">
      <w:pPr>
        <w:tabs>
          <w:tab w:val="left" w:pos="851"/>
        </w:tabs>
        <w:spacing w:before="120" w:after="120" w:line="360" w:lineRule="auto"/>
        <w:jc w:val="both"/>
        <w:rPr>
          <w:sz w:val="24"/>
          <w:szCs w:val="24"/>
        </w:rPr>
      </w:pPr>
      <w:r w:rsidRPr="00B87B02">
        <w:rPr>
          <w:b/>
          <w:sz w:val="24"/>
          <w:szCs w:val="24"/>
        </w:rPr>
        <w:t>6.1.</w:t>
      </w:r>
      <w:r w:rsidR="008043E8" w:rsidRPr="00B87B02">
        <w:rPr>
          <w:b/>
          <w:sz w:val="24"/>
          <w:szCs w:val="24"/>
        </w:rPr>
        <w:t>5</w:t>
      </w:r>
      <w:r w:rsidRPr="00B87B02">
        <w:rPr>
          <w:b/>
          <w:sz w:val="24"/>
          <w:szCs w:val="24"/>
        </w:rPr>
        <w:t>.</w:t>
      </w:r>
      <w:r w:rsidRPr="00B87B02">
        <w:rPr>
          <w:sz w:val="24"/>
          <w:szCs w:val="24"/>
        </w:rPr>
        <w:tab/>
      </w:r>
      <w:r w:rsidR="000337DD" w:rsidRPr="00B87B02">
        <w:rPr>
          <w:sz w:val="24"/>
          <w:szCs w:val="24"/>
        </w:rPr>
        <w:t>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заемщиков;</w:t>
      </w:r>
    </w:p>
    <w:p w:rsidR="000337DD" w:rsidRPr="00B87B02" w:rsidRDefault="00895ACE" w:rsidP="0090343B">
      <w:pPr>
        <w:tabs>
          <w:tab w:val="left" w:pos="851"/>
        </w:tabs>
        <w:spacing w:before="120" w:after="120" w:line="360" w:lineRule="auto"/>
        <w:jc w:val="both"/>
        <w:rPr>
          <w:sz w:val="24"/>
          <w:szCs w:val="24"/>
        </w:rPr>
      </w:pPr>
      <w:r w:rsidRPr="00B87B02">
        <w:rPr>
          <w:b/>
          <w:sz w:val="24"/>
          <w:szCs w:val="24"/>
        </w:rPr>
        <w:t>6.1.</w:t>
      </w:r>
      <w:r w:rsidR="008043E8" w:rsidRPr="00B87B02">
        <w:rPr>
          <w:b/>
          <w:sz w:val="24"/>
          <w:szCs w:val="24"/>
        </w:rPr>
        <w:t>6</w:t>
      </w:r>
      <w:r w:rsidRPr="00B87B02">
        <w:rPr>
          <w:b/>
          <w:sz w:val="24"/>
          <w:szCs w:val="24"/>
        </w:rPr>
        <w:t>.</w:t>
      </w:r>
      <w:r w:rsidRPr="00B87B02">
        <w:rPr>
          <w:sz w:val="24"/>
          <w:szCs w:val="24"/>
        </w:rPr>
        <w:tab/>
      </w:r>
      <w:r w:rsidR="000337DD" w:rsidRPr="00B87B02">
        <w:rPr>
          <w:sz w:val="24"/>
          <w:szCs w:val="24"/>
        </w:rPr>
        <w:t>участвовать в деятельности по выработке предложений, направленных на повышение эффективности деятельности Центра и его Банков - партнеров;</w:t>
      </w:r>
    </w:p>
    <w:p w:rsidR="000337DD" w:rsidRPr="00B87B02" w:rsidRDefault="00895ACE" w:rsidP="0090343B">
      <w:pPr>
        <w:tabs>
          <w:tab w:val="left" w:pos="851"/>
        </w:tabs>
        <w:spacing w:before="120" w:after="120" w:line="360" w:lineRule="auto"/>
        <w:jc w:val="both"/>
        <w:rPr>
          <w:sz w:val="24"/>
          <w:szCs w:val="24"/>
        </w:rPr>
      </w:pPr>
      <w:r w:rsidRPr="00B87B02">
        <w:rPr>
          <w:b/>
          <w:sz w:val="24"/>
          <w:szCs w:val="24"/>
        </w:rPr>
        <w:t>6.1.</w:t>
      </w:r>
      <w:r w:rsidR="00AB457D" w:rsidRPr="00B87B02">
        <w:rPr>
          <w:b/>
          <w:sz w:val="24"/>
          <w:szCs w:val="24"/>
        </w:rPr>
        <w:t>7</w:t>
      </w:r>
      <w:r w:rsidRPr="00B87B02">
        <w:rPr>
          <w:b/>
          <w:sz w:val="24"/>
          <w:szCs w:val="24"/>
        </w:rPr>
        <w:t>.</w:t>
      </w:r>
      <w:r w:rsidRPr="00B87B02">
        <w:rPr>
          <w:sz w:val="24"/>
          <w:szCs w:val="24"/>
        </w:rPr>
        <w:tab/>
      </w:r>
      <w:r w:rsidR="000337DD" w:rsidRPr="00B87B02">
        <w:rPr>
          <w:sz w:val="24"/>
          <w:szCs w:val="24"/>
        </w:rPr>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а)</w:t>
      </w:r>
      <w:r w:rsidR="00895ACE" w:rsidRPr="00B87B02">
        <w:rPr>
          <w:sz w:val="24"/>
          <w:szCs w:val="24"/>
        </w:rPr>
        <w:tab/>
      </w:r>
      <w:r w:rsidRPr="00B87B02">
        <w:rPr>
          <w:sz w:val="24"/>
          <w:szCs w:val="24"/>
        </w:rPr>
        <w:t>об объеме кредитов, выданных субъектам малого и среднего предпринимательства на территории Вологодской области, в том числе под поручительство Центра;</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б)</w:t>
      </w:r>
      <w:r w:rsidR="00895ACE" w:rsidRPr="00B87B02">
        <w:rPr>
          <w:sz w:val="24"/>
          <w:szCs w:val="24"/>
        </w:rPr>
        <w:tab/>
      </w:r>
      <w:r w:rsidRPr="00B87B02">
        <w:rPr>
          <w:sz w:val="24"/>
          <w:szCs w:val="24"/>
        </w:rPr>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кредиты за прошедший период (квартал) на территории Вологодской области, в том числе под поручительство Центра;</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в)</w:t>
      </w:r>
      <w:r w:rsidR="00895ACE" w:rsidRPr="00B87B02">
        <w:rPr>
          <w:sz w:val="24"/>
          <w:szCs w:val="24"/>
        </w:rPr>
        <w:tab/>
      </w:r>
      <w:r w:rsidRPr="00B87B02">
        <w:rPr>
          <w:sz w:val="24"/>
          <w:szCs w:val="24"/>
        </w:rPr>
        <w:t xml:space="preserve">об общем объеме просроченных и неисполненных обязательств Заемщиками/Принципалами по кредитным договорам, в том числе субъектов </w:t>
      </w:r>
      <w:r w:rsidR="00895ACE" w:rsidRPr="00B87B02">
        <w:rPr>
          <w:sz w:val="24"/>
          <w:szCs w:val="24"/>
        </w:rPr>
        <w:t>м</w:t>
      </w:r>
      <w:r w:rsidRPr="00B87B02">
        <w:rPr>
          <w:sz w:val="24"/>
          <w:szCs w:val="24"/>
        </w:rPr>
        <w:t>алого и среднего предпринимательства и организаций инфраструктуры поддержки субъектов малого и среднего предпринимательства, на территории Вологодской области;</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г)</w:t>
      </w:r>
      <w:r w:rsidR="00895ACE" w:rsidRPr="00B87B02">
        <w:rPr>
          <w:sz w:val="24"/>
          <w:szCs w:val="24"/>
        </w:rPr>
        <w:tab/>
      </w:r>
      <w:r w:rsidRPr="00B87B02">
        <w:rPr>
          <w:sz w:val="24"/>
          <w:szCs w:val="24"/>
        </w:rPr>
        <w:t>об остатке ссудной задолженности по каждому Заемщику, получившему кредит под поручительство Центра, в том числе просроченной, за прошедший период (квартал);</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lastRenderedPageBreak/>
        <w:t>д)</w:t>
      </w:r>
      <w:r w:rsidR="00895ACE" w:rsidRPr="00B87B02">
        <w:rPr>
          <w:sz w:val="24"/>
          <w:szCs w:val="24"/>
        </w:rPr>
        <w:tab/>
      </w:r>
      <w:r w:rsidRPr="00B87B02">
        <w:rPr>
          <w:sz w:val="24"/>
          <w:szCs w:val="24"/>
        </w:rPr>
        <w:t>о фактически сложившихся пределах процентной ставки по выдаваемым субъектам малого и среднего предпринимательства кредитам на территории Вологодской о</w:t>
      </w:r>
      <w:r w:rsidR="0017114F" w:rsidRPr="00B87B02">
        <w:rPr>
          <w:sz w:val="24"/>
          <w:szCs w:val="24"/>
        </w:rPr>
        <w:t>бласти, в том числе по кредитам</w:t>
      </w:r>
      <w:r w:rsidRPr="00B87B02">
        <w:rPr>
          <w:sz w:val="24"/>
          <w:szCs w:val="24"/>
        </w:rPr>
        <w:t xml:space="preserve">, </w:t>
      </w:r>
      <w:r w:rsidR="00895ACE" w:rsidRPr="00B87B02">
        <w:rPr>
          <w:sz w:val="24"/>
          <w:szCs w:val="24"/>
        </w:rPr>
        <w:t>о</w:t>
      </w:r>
      <w:r w:rsidRPr="00B87B02">
        <w:rPr>
          <w:sz w:val="24"/>
          <w:szCs w:val="24"/>
        </w:rPr>
        <w:t>беспеченным поручительством Центра;</w:t>
      </w:r>
    </w:p>
    <w:p w:rsidR="000337DD" w:rsidRPr="00B87B02" w:rsidRDefault="000337DD" w:rsidP="0090343B">
      <w:pPr>
        <w:tabs>
          <w:tab w:val="left" w:pos="851"/>
        </w:tabs>
        <w:spacing w:before="120" w:after="120" w:line="360" w:lineRule="auto"/>
        <w:ind w:left="851" w:hanging="851"/>
        <w:jc w:val="both"/>
        <w:rPr>
          <w:sz w:val="24"/>
          <w:szCs w:val="24"/>
        </w:rPr>
      </w:pPr>
      <w:r w:rsidRPr="00B87B02">
        <w:rPr>
          <w:sz w:val="24"/>
          <w:szCs w:val="24"/>
        </w:rPr>
        <w:t>е)</w:t>
      </w:r>
      <w:r w:rsidR="00895ACE" w:rsidRPr="00B87B02">
        <w:rPr>
          <w:sz w:val="24"/>
          <w:szCs w:val="24"/>
        </w:rPr>
        <w:tab/>
      </w:r>
      <w:r w:rsidRPr="00B87B02">
        <w:rPr>
          <w:sz w:val="24"/>
          <w:szCs w:val="24"/>
        </w:rPr>
        <w:t xml:space="preserve">документы в соответствии с п. 3.4.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за исключением информации размещенной на официальном Интернет-сайте Банка;  </w:t>
      </w:r>
    </w:p>
    <w:p w:rsidR="000337DD" w:rsidRPr="00B87B02" w:rsidRDefault="00895ACE" w:rsidP="0090343B">
      <w:pPr>
        <w:tabs>
          <w:tab w:val="left" w:pos="851"/>
        </w:tabs>
        <w:spacing w:before="120" w:after="120" w:line="360" w:lineRule="auto"/>
        <w:jc w:val="both"/>
        <w:rPr>
          <w:sz w:val="24"/>
          <w:szCs w:val="24"/>
        </w:rPr>
      </w:pPr>
      <w:r w:rsidRPr="00B87B02">
        <w:rPr>
          <w:b/>
          <w:sz w:val="24"/>
          <w:szCs w:val="24"/>
        </w:rPr>
        <w:t>6.1.</w:t>
      </w:r>
      <w:r w:rsidR="00AB457D" w:rsidRPr="00B87B02">
        <w:rPr>
          <w:b/>
          <w:sz w:val="24"/>
          <w:szCs w:val="24"/>
        </w:rPr>
        <w:t>8</w:t>
      </w:r>
      <w:r w:rsidRPr="00B87B02">
        <w:rPr>
          <w:b/>
          <w:sz w:val="24"/>
          <w:szCs w:val="24"/>
        </w:rPr>
        <w:t>.</w:t>
      </w:r>
      <w:r w:rsidRPr="00B87B02">
        <w:rPr>
          <w:sz w:val="24"/>
          <w:szCs w:val="24"/>
        </w:rPr>
        <w:tab/>
      </w:r>
      <w:r w:rsidR="000337DD" w:rsidRPr="00B87B02">
        <w:rPr>
          <w:sz w:val="24"/>
          <w:szCs w:val="24"/>
        </w:rPr>
        <w:t>принимать по просьбе Центра участие в разработке документов (новых редакций документов), регламентирующих его взаимоотношения с Банками - партнерами, а также документов необходимых для реализации настоящего Соглашения и их редакций.</w:t>
      </w:r>
    </w:p>
    <w:p w:rsidR="000337DD" w:rsidRPr="00B87B02" w:rsidRDefault="00895ACE" w:rsidP="0090343B">
      <w:pPr>
        <w:tabs>
          <w:tab w:val="left" w:pos="851"/>
        </w:tabs>
        <w:spacing w:before="120" w:after="120" w:line="360" w:lineRule="auto"/>
        <w:jc w:val="both"/>
        <w:rPr>
          <w:sz w:val="24"/>
          <w:szCs w:val="24"/>
        </w:rPr>
      </w:pPr>
      <w:r w:rsidRPr="00B87B02">
        <w:rPr>
          <w:b/>
          <w:sz w:val="24"/>
          <w:szCs w:val="24"/>
        </w:rPr>
        <w:t>6.1.</w:t>
      </w:r>
      <w:r w:rsidR="00AB457D" w:rsidRPr="00B87B02">
        <w:rPr>
          <w:b/>
          <w:sz w:val="24"/>
          <w:szCs w:val="24"/>
        </w:rPr>
        <w:t>9</w:t>
      </w:r>
      <w:r w:rsidRPr="00B87B02">
        <w:rPr>
          <w:b/>
          <w:sz w:val="24"/>
          <w:szCs w:val="24"/>
        </w:rPr>
        <w:t>.</w:t>
      </w:r>
      <w:r w:rsidRPr="00B87B02">
        <w:rPr>
          <w:sz w:val="24"/>
          <w:szCs w:val="24"/>
        </w:rPr>
        <w:tab/>
      </w:r>
      <w:r w:rsidR="000337DD" w:rsidRPr="00B87B02">
        <w:rPr>
          <w:sz w:val="24"/>
          <w:szCs w:val="24"/>
        </w:rPr>
        <w:t xml:space="preserve">при выдаче банковских продуктов субъектам малого и среднего предпринимательства по Программе Центра заключать с Центром и </w:t>
      </w:r>
      <w:r w:rsidR="00773264" w:rsidRPr="00B87B02">
        <w:rPr>
          <w:sz w:val="24"/>
          <w:szCs w:val="24"/>
        </w:rPr>
        <w:t>З</w:t>
      </w:r>
      <w:r w:rsidR="000337DD" w:rsidRPr="00B87B02">
        <w:rPr>
          <w:sz w:val="24"/>
          <w:szCs w:val="24"/>
        </w:rPr>
        <w:t>аемщиками договор поручительства по типовой форме, утвержденной Центром;</w:t>
      </w:r>
    </w:p>
    <w:p w:rsidR="009F41AE" w:rsidRPr="00B87B02" w:rsidRDefault="00895ACE" w:rsidP="0090343B">
      <w:pPr>
        <w:tabs>
          <w:tab w:val="left" w:pos="851"/>
        </w:tabs>
        <w:spacing w:before="120" w:after="120" w:line="360" w:lineRule="auto"/>
        <w:jc w:val="both"/>
        <w:rPr>
          <w:sz w:val="24"/>
          <w:szCs w:val="24"/>
        </w:rPr>
      </w:pPr>
      <w:r w:rsidRPr="00B87B02">
        <w:rPr>
          <w:b/>
          <w:sz w:val="24"/>
          <w:szCs w:val="24"/>
        </w:rPr>
        <w:t>6.1.1</w:t>
      </w:r>
      <w:r w:rsidR="00AB457D" w:rsidRPr="00B87B02">
        <w:rPr>
          <w:b/>
          <w:sz w:val="24"/>
          <w:szCs w:val="24"/>
        </w:rPr>
        <w:t>0</w:t>
      </w:r>
      <w:r w:rsidRPr="00B87B02">
        <w:rPr>
          <w:b/>
          <w:sz w:val="24"/>
          <w:szCs w:val="24"/>
        </w:rPr>
        <w:t>.</w:t>
      </w:r>
      <w:r w:rsidRPr="00B87B02">
        <w:rPr>
          <w:sz w:val="24"/>
          <w:szCs w:val="24"/>
        </w:rPr>
        <w:tab/>
      </w:r>
      <w:r w:rsidR="007E2F1B" w:rsidRPr="00B87B02">
        <w:rPr>
          <w:sz w:val="24"/>
          <w:szCs w:val="24"/>
        </w:rPr>
        <w:t xml:space="preserve">Направить Центру оформленные надлежащим образом </w:t>
      </w:r>
      <w:r w:rsidR="0017114F" w:rsidRPr="00B87B02">
        <w:rPr>
          <w:sz w:val="24"/>
          <w:szCs w:val="24"/>
        </w:rPr>
        <w:t>со стороны Заемщика</w:t>
      </w:r>
      <w:r w:rsidR="00F3320D" w:rsidRPr="00B87B02">
        <w:rPr>
          <w:sz w:val="24"/>
          <w:szCs w:val="24"/>
        </w:rPr>
        <w:t xml:space="preserve"> и Банка </w:t>
      </w:r>
      <w:r w:rsidR="007E2F1B" w:rsidRPr="00B87B02">
        <w:rPr>
          <w:sz w:val="24"/>
          <w:szCs w:val="24"/>
        </w:rPr>
        <w:t>следующие документы</w:t>
      </w:r>
      <w:r w:rsidR="009F41AE" w:rsidRPr="00B87B02">
        <w:rPr>
          <w:sz w:val="24"/>
          <w:szCs w:val="24"/>
        </w:rPr>
        <w:t>:</w:t>
      </w:r>
    </w:p>
    <w:p w:rsidR="000337DD" w:rsidRPr="00B87B02" w:rsidRDefault="009F41AE" w:rsidP="0090343B">
      <w:pPr>
        <w:tabs>
          <w:tab w:val="left" w:pos="993"/>
        </w:tabs>
        <w:spacing w:before="120" w:after="120" w:line="360" w:lineRule="auto"/>
        <w:jc w:val="both"/>
        <w:rPr>
          <w:sz w:val="24"/>
          <w:szCs w:val="24"/>
        </w:rPr>
      </w:pPr>
      <w:r w:rsidRPr="00B87B02">
        <w:rPr>
          <w:b/>
          <w:sz w:val="24"/>
          <w:szCs w:val="24"/>
        </w:rPr>
        <w:t>6.1.1</w:t>
      </w:r>
      <w:r w:rsidR="00AB457D" w:rsidRPr="00B87B02">
        <w:rPr>
          <w:b/>
          <w:sz w:val="24"/>
          <w:szCs w:val="24"/>
        </w:rPr>
        <w:t>0</w:t>
      </w:r>
      <w:r w:rsidRPr="00B87B02">
        <w:rPr>
          <w:b/>
          <w:sz w:val="24"/>
          <w:szCs w:val="24"/>
        </w:rPr>
        <w:t>.1.</w:t>
      </w:r>
      <w:r w:rsidR="00860B6A" w:rsidRPr="00B87B02">
        <w:rPr>
          <w:sz w:val="24"/>
          <w:szCs w:val="24"/>
        </w:rPr>
        <w:tab/>
      </w:r>
      <w:r w:rsidRPr="00B87B02">
        <w:rPr>
          <w:sz w:val="24"/>
          <w:szCs w:val="24"/>
        </w:rPr>
        <w:t xml:space="preserve">В срок не позднее </w:t>
      </w:r>
      <w:r w:rsidR="000337DD" w:rsidRPr="00B87B02">
        <w:rPr>
          <w:sz w:val="24"/>
          <w:szCs w:val="24"/>
        </w:rPr>
        <w:t>5 (пяти) рабочих дней с даты подписания Договора поручительства</w:t>
      </w:r>
      <w:r w:rsidR="007E2F1B" w:rsidRPr="00B87B02">
        <w:rPr>
          <w:sz w:val="24"/>
          <w:szCs w:val="24"/>
        </w:rPr>
        <w:t>:</w:t>
      </w:r>
      <w:r w:rsidR="000337DD" w:rsidRPr="00B87B02">
        <w:rPr>
          <w:sz w:val="24"/>
          <w:szCs w:val="24"/>
        </w:rPr>
        <w:t xml:space="preserve"> </w:t>
      </w:r>
    </w:p>
    <w:p w:rsidR="000337DD" w:rsidRPr="00B87B02" w:rsidRDefault="000337DD" w:rsidP="0090343B">
      <w:pPr>
        <w:spacing w:before="120" w:after="120" w:line="360" w:lineRule="auto"/>
        <w:ind w:left="851" w:hanging="851"/>
        <w:jc w:val="both"/>
        <w:rPr>
          <w:sz w:val="24"/>
          <w:szCs w:val="24"/>
        </w:rPr>
      </w:pPr>
      <w:r w:rsidRPr="00B87B02">
        <w:rPr>
          <w:sz w:val="24"/>
          <w:szCs w:val="24"/>
        </w:rPr>
        <w:t>а)</w:t>
      </w:r>
      <w:r w:rsidR="00895ACE" w:rsidRPr="00B87B02">
        <w:rPr>
          <w:sz w:val="24"/>
          <w:szCs w:val="24"/>
        </w:rPr>
        <w:tab/>
      </w:r>
      <w:r w:rsidRPr="00B87B02">
        <w:rPr>
          <w:sz w:val="24"/>
          <w:szCs w:val="24"/>
        </w:rPr>
        <w:t xml:space="preserve">копию Кредитного договора, в обеспечение обязательств по которому было предоставлено поручительство Центра; </w:t>
      </w:r>
    </w:p>
    <w:p w:rsidR="000337DD" w:rsidRPr="00B87B02" w:rsidRDefault="000337DD" w:rsidP="0090343B">
      <w:pPr>
        <w:spacing w:before="120" w:after="120" w:line="360" w:lineRule="auto"/>
        <w:ind w:left="851" w:hanging="851"/>
        <w:jc w:val="both"/>
        <w:rPr>
          <w:sz w:val="24"/>
          <w:szCs w:val="24"/>
        </w:rPr>
      </w:pPr>
      <w:r w:rsidRPr="00B87B02">
        <w:rPr>
          <w:sz w:val="24"/>
          <w:szCs w:val="24"/>
        </w:rPr>
        <w:t>б)</w:t>
      </w:r>
      <w:r w:rsidR="00895ACE" w:rsidRPr="00B87B02">
        <w:rPr>
          <w:sz w:val="24"/>
          <w:szCs w:val="24"/>
        </w:rPr>
        <w:tab/>
      </w:r>
      <w:r w:rsidRPr="00B87B02">
        <w:rPr>
          <w:sz w:val="24"/>
          <w:szCs w:val="24"/>
        </w:rPr>
        <w:t>копии договоров залога заключенных с Заемщи</w:t>
      </w:r>
      <w:r w:rsidR="0017114F" w:rsidRPr="00B87B02">
        <w:rPr>
          <w:sz w:val="24"/>
          <w:szCs w:val="24"/>
        </w:rPr>
        <w:t>ком</w:t>
      </w:r>
      <w:r w:rsidRPr="00B87B02">
        <w:rPr>
          <w:sz w:val="24"/>
          <w:szCs w:val="24"/>
        </w:rPr>
        <w:t xml:space="preserve"> и (или) с третьими лицами, подтверждающих наличие обеспечения исполнения обязательств в виде движимого имущества (при наличии); </w:t>
      </w:r>
    </w:p>
    <w:p w:rsidR="000337DD" w:rsidRPr="00B87B02" w:rsidRDefault="000337DD" w:rsidP="0090343B">
      <w:pPr>
        <w:spacing w:before="120" w:after="120" w:line="360" w:lineRule="auto"/>
        <w:ind w:left="851" w:hanging="851"/>
        <w:jc w:val="both"/>
        <w:rPr>
          <w:sz w:val="24"/>
          <w:szCs w:val="24"/>
        </w:rPr>
      </w:pPr>
      <w:r w:rsidRPr="00B87B02">
        <w:rPr>
          <w:sz w:val="24"/>
          <w:szCs w:val="24"/>
        </w:rPr>
        <w:t>в)</w:t>
      </w:r>
      <w:r w:rsidR="00895ACE" w:rsidRPr="00B87B02">
        <w:rPr>
          <w:sz w:val="24"/>
          <w:szCs w:val="24"/>
        </w:rPr>
        <w:tab/>
      </w:r>
      <w:r w:rsidRPr="00B87B02">
        <w:rPr>
          <w:sz w:val="24"/>
          <w:szCs w:val="24"/>
        </w:rPr>
        <w:t>копии договоров залога имущественных и неимущественных прав (требования по контрактам, залог авторских прав и т.п.) (при наличии);</w:t>
      </w:r>
    </w:p>
    <w:p w:rsidR="000337DD" w:rsidRPr="00B87B02" w:rsidRDefault="000337DD" w:rsidP="0090343B">
      <w:pPr>
        <w:spacing w:before="120" w:after="120" w:line="360" w:lineRule="auto"/>
        <w:ind w:left="851" w:hanging="851"/>
        <w:jc w:val="both"/>
        <w:rPr>
          <w:sz w:val="24"/>
          <w:szCs w:val="24"/>
        </w:rPr>
      </w:pPr>
      <w:r w:rsidRPr="00B87B02">
        <w:rPr>
          <w:sz w:val="24"/>
          <w:szCs w:val="24"/>
        </w:rPr>
        <w:t>г)</w:t>
      </w:r>
      <w:r w:rsidR="00895ACE" w:rsidRPr="00B87B02">
        <w:rPr>
          <w:sz w:val="24"/>
          <w:szCs w:val="24"/>
        </w:rPr>
        <w:tab/>
      </w:r>
      <w:r w:rsidRPr="00B87B02">
        <w:rPr>
          <w:sz w:val="24"/>
          <w:szCs w:val="24"/>
        </w:rPr>
        <w:t xml:space="preserve">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0337DD" w:rsidRPr="00B87B02" w:rsidRDefault="000337DD" w:rsidP="0090343B">
      <w:pPr>
        <w:spacing w:before="120" w:after="120" w:line="360" w:lineRule="auto"/>
        <w:ind w:left="851" w:hanging="851"/>
        <w:jc w:val="both"/>
        <w:rPr>
          <w:sz w:val="24"/>
          <w:szCs w:val="24"/>
        </w:rPr>
      </w:pPr>
      <w:r w:rsidRPr="00B87B02">
        <w:rPr>
          <w:sz w:val="24"/>
          <w:szCs w:val="24"/>
        </w:rPr>
        <w:t>д)</w:t>
      </w:r>
      <w:r w:rsidR="00895ACE" w:rsidRPr="00B87B02">
        <w:rPr>
          <w:sz w:val="24"/>
          <w:szCs w:val="24"/>
        </w:rPr>
        <w:tab/>
      </w:r>
      <w:r w:rsidRPr="00B87B02">
        <w:rPr>
          <w:sz w:val="24"/>
          <w:szCs w:val="24"/>
        </w:rPr>
        <w:t>копии договоров поручительства, заключенных в обеспечение исполнения обязательств по Кредитному договору с третьими лицами (при наличии);</w:t>
      </w:r>
    </w:p>
    <w:p w:rsidR="000337DD" w:rsidRPr="00B87B02" w:rsidRDefault="000337DD" w:rsidP="0090343B">
      <w:pPr>
        <w:spacing w:before="120" w:after="120" w:line="360" w:lineRule="auto"/>
        <w:ind w:left="851" w:hanging="851"/>
        <w:jc w:val="both"/>
        <w:rPr>
          <w:sz w:val="24"/>
          <w:szCs w:val="24"/>
        </w:rPr>
      </w:pPr>
      <w:r w:rsidRPr="00B87B02">
        <w:rPr>
          <w:sz w:val="24"/>
          <w:szCs w:val="24"/>
        </w:rPr>
        <w:lastRenderedPageBreak/>
        <w:t>е)</w:t>
      </w:r>
      <w:r w:rsidR="00895ACE" w:rsidRPr="00B87B02">
        <w:rPr>
          <w:sz w:val="24"/>
          <w:szCs w:val="24"/>
        </w:rPr>
        <w:tab/>
      </w:r>
      <w:r w:rsidRPr="00B87B02">
        <w:rPr>
          <w:sz w:val="24"/>
          <w:szCs w:val="24"/>
        </w:rPr>
        <w:t>копии согласий (акцептов) на списание денежны</w:t>
      </w:r>
      <w:r w:rsidR="0017114F" w:rsidRPr="00B87B02">
        <w:rPr>
          <w:sz w:val="24"/>
          <w:szCs w:val="24"/>
        </w:rPr>
        <w:t>х средств со счета(ов) Заемщика</w:t>
      </w:r>
      <w:r w:rsidRPr="00B87B02">
        <w:rPr>
          <w:sz w:val="24"/>
          <w:szCs w:val="24"/>
        </w:rPr>
        <w:t xml:space="preserve"> и (или) третьих лиц, открытых в кредитной(ых) организации(ях) и заключенных в рамках Кредитного договора;</w:t>
      </w:r>
    </w:p>
    <w:p w:rsidR="000337DD" w:rsidRPr="00B87B02" w:rsidRDefault="000337DD" w:rsidP="0090343B">
      <w:pPr>
        <w:spacing w:before="120" w:after="120" w:line="360" w:lineRule="auto"/>
        <w:ind w:left="851" w:hanging="851"/>
        <w:jc w:val="both"/>
        <w:rPr>
          <w:sz w:val="24"/>
          <w:szCs w:val="24"/>
        </w:rPr>
      </w:pPr>
      <w:r w:rsidRPr="00B87B02">
        <w:rPr>
          <w:sz w:val="24"/>
          <w:szCs w:val="24"/>
        </w:rPr>
        <w:t>ж)</w:t>
      </w:r>
      <w:r w:rsidR="00895ACE" w:rsidRPr="00B87B02">
        <w:rPr>
          <w:sz w:val="24"/>
          <w:szCs w:val="24"/>
        </w:rPr>
        <w:tab/>
      </w:r>
      <w:r w:rsidRPr="00B87B02">
        <w:rPr>
          <w:sz w:val="24"/>
          <w:szCs w:val="24"/>
        </w:rPr>
        <w:t>доверенность, подтверждающую полномочия представителя (подписанта) Банка в</w:t>
      </w:r>
      <w:r w:rsidR="0090343B" w:rsidRPr="00B87B02">
        <w:rPr>
          <w:sz w:val="24"/>
          <w:szCs w:val="24"/>
        </w:rPr>
        <w:t xml:space="preserve"> </w:t>
      </w:r>
      <w:r w:rsidRPr="00B87B02">
        <w:rPr>
          <w:sz w:val="24"/>
          <w:szCs w:val="24"/>
        </w:rPr>
        <w:t>случае, если подписание договора поручительства от имени Банка планируется лицом, действующим на основании доверенности;</w:t>
      </w:r>
    </w:p>
    <w:p w:rsidR="009F41AE" w:rsidRPr="00B87B02" w:rsidRDefault="009F41AE" w:rsidP="0090343B">
      <w:pPr>
        <w:tabs>
          <w:tab w:val="num" w:pos="567"/>
          <w:tab w:val="num" w:pos="1134"/>
        </w:tabs>
        <w:spacing w:before="120" w:after="120" w:line="360" w:lineRule="auto"/>
        <w:jc w:val="both"/>
        <w:rPr>
          <w:sz w:val="24"/>
          <w:szCs w:val="24"/>
        </w:rPr>
      </w:pPr>
      <w:r w:rsidRPr="00B87B02">
        <w:rPr>
          <w:b/>
          <w:sz w:val="24"/>
          <w:szCs w:val="24"/>
        </w:rPr>
        <w:t>6.1.1</w:t>
      </w:r>
      <w:r w:rsidR="00AB457D" w:rsidRPr="00B87B02">
        <w:rPr>
          <w:b/>
          <w:sz w:val="24"/>
          <w:szCs w:val="24"/>
        </w:rPr>
        <w:t>0</w:t>
      </w:r>
      <w:r w:rsidRPr="00B87B02">
        <w:rPr>
          <w:b/>
          <w:sz w:val="24"/>
          <w:szCs w:val="24"/>
        </w:rPr>
        <w:t>.</w:t>
      </w:r>
      <w:r w:rsidR="007E2F1B" w:rsidRPr="00B87B02">
        <w:rPr>
          <w:b/>
          <w:sz w:val="24"/>
          <w:szCs w:val="24"/>
        </w:rPr>
        <w:t>2.</w:t>
      </w:r>
      <w:r w:rsidRPr="00B87B02">
        <w:rPr>
          <w:sz w:val="24"/>
          <w:szCs w:val="24"/>
        </w:rPr>
        <w:tab/>
      </w:r>
      <w:r w:rsidR="007E2F1B" w:rsidRPr="00B87B02">
        <w:rPr>
          <w:sz w:val="24"/>
          <w:szCs w:val="24"/>
        </w:rPr>
        <w:t>в</w:t>
      </w:r>
      <w:r w:rsidRPr="00B87B02">
        <w:rPr>
          <w:sz w:val="24"/>
          <w:szCs w:val="24"/>
        </w:rPr>
        <w:t xml:space="preserve"> срок не позднее 5 (Пяти) рабочих дней с даты выдачи (передачи) денежных средств Заемщику по Кредитному договору документ, подтверждающий фактическое получение суммы кредита, за исключением документов по договорам о предоставлении возобновляемых / невозобновляемых кредитных линий (в этом случае - документы по каждому траншу в течение 5 (пяти) рабочих дней)</w:t>
      </w:r>
      <w:r w:rsidR="000B70EE" w:rsidRPr="00B87B02">
        <w:rPr>
          <w:sz w:val="24"/>
          <w:szCs w:val="24"/>
        </w:rPr>
        <w:t>;</w:t>
      </w:r>
      <w:r w:rsidRPr="00B87B02">
        <w:rPr>
          <w:sz w:val="24"/>
          <w:szCs w:val="24"/>
        </w:rPr>
        <w:t xml:space="preserve"> </w:t>
      </w:r>
    </w:p>
    <w:p w:rsidR="00CE4C18" w:rsidRPr="00B87B02" w:rsidRDefault="00F3320D" w:rsidP="00CE4C18">
      <w:pPr>
        <w:tabs>
          <w:tab w:val="left" w:pos="1134"/>
        </w:tabs>
        <w:spacing w:before="120" w:after="120" w:line="360" w:lineRule="auto"/>
        <w:jc w:val="both"/>
        <w:rPr>
          <w:sz w:val="24"/>
          <w:szCs w:val="24"/>
        </w:rPr>
      </w:pPr>
      <w:r w:rsidRPr="00B87B02">
        <w:rPr>
          <w:b/>
          <w:sz w:val="24"/>
          <w:szCs w:val="24"/>
        </w:rPr>
        <w:t>6.1.</w:t>
      </w:r>
      <w:r w:rsidR="006D1099" w:rsidRPr="00B87B02">
        <w:rPr>
          <w:b/>
          <w:sz w:val="24"/>
          <w:szCs w:val="24"/>
        </w:rPr>
        <w:t>1</w:t>
      </w:r>
      <w:r w:rsidR="00AB457D" w:rsidRPr="00B87B02">
        <w:rPr>
          <w:b/>
          <w:sz w:val="24"/>
          <w:szCs w:val="24"/>
        </w:rPr>
        <w:t>0</w:t>
      </w:r>
      <w:r w:rsidRPr="00B87B02">
        <w:rPr>
          <w:b/>
          <w:sz w:val="24"/>
          <w:szCs w:val="24"/>
        </w:rPr>
        <w:t>.3</w:t>
      </w:r>
      <w:r w:rsidR="00860B6A" w:rsidRPr="00B87B02">
        <w:rPr>
          <w:b/>
          <w:sz w:val="24"/>
          <w:szCs w:val="24"/>
        </w:rPr>
        <w:t>.</w:t>
      </w:r>
      <w:r w:rsidRPr="00B87B02">
        <w:rPr>
          <w:sz w:val="24"/>
          <w:szCs w:val="24"/>
        </w:rPr>
        <w:tab/>
      </w:r>
      <w:bookmarkStart w:id="5" w:name="_Hlk510606288"/>
      <w:r w:rsidRPr="00B87B02">
        <w:rPr>
          <w:sz w:val="24"/>
          <w:szCs w:val="24"/>
        </w:rPr>
        <w:t>в срок не позднее 5 (Пяти) рабочих дней с момента заключения соглашение (и/или дополнительное соглашение)</w:t>
      </w:r>
      <w:r w:rsidR="00CE4C18" w:rsidRPr="00B87B02">
        <w:rPr>
          <w:sz w:val="24"/>
          <w:szCs w:val="24"/>
        </w:rPr>
        <w:t>:</w:t>
      </w:r>
    </w:p>
    <w:p w:rsidR="00F3320D" w:rsidRPr="00B87B02" w:rsidRDefault="00CE4C18" w:rsidP="00CE4C18">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r>
      <w:r w:rsidR="00F3320D" w:rsidRPr="00B87B02">
        <w:rPr>
          <w:sz w:val="24"/>
          <w:szCs w:val="24"/>
        </w:rPr>
        <w:t xml:space="preserve">к договору банковского счета о заранее данном акцепте на списание денежных средств со счетов Заемщика, открытых в Банке, а также со счетов, открытых в иных кредитных организациях, в том числе после выдачи суммы кредита/банковской </w:t>
      </w:r>
      <w:r w:rsidR="0017114F" w:rsidRPr="00B87B02">
        <w:rPr>
          <w:sz w:val="24"/>
          <w:szCs w:val="24"/>
        </w:rPr>
        <w:t>гарантии по Кредитному договору</w:t>
      </w:r>
      <w:r w:rsidRPr="00B87B02">
        <w:rPr>
          <w:sz w:val="24"/>
          <w:szCs w:val="24"/>
        </w:rPr>
        <w:t>,</w:t>
      </w:r>
    </w:p>
    <w:p w:rsidR="00CE4C18" w:rsidRPr="00B87B02" w:rsidRDefault="00CE4C18" w:rsidP="00CE4C18">
      <w:pPr>
        <w:tabs>
          <w:tab w:val="left" w:pos="851"/>
        </w:tabs>
        <w:spacing w:line="360" w:lineRule="auto"/>
        <w:ind w:left="851" w:hanging="851"/>
        <w:contextualSpacing/>
        <w:jc w:val="both"/>
        <w:rPr>
          <w:rFonts w:eastAsiaTheme="minorHAnsi" w:cstheme="minorBidi"/>
          <w:sz w:val="22"/>
          <w:szCs w:val="22"/>
        </w:rPr>
      </w:pPr>
      <w:r w:rsidRPr="00B87B02">
        <w:rPr>
          <w:sz w:val="24"/>
          <w:szCs w:val="24"/>
        </w:rPr>
        <w:t>-</w:t>
      </w:r>
      <w:r w:rsidRPr="00B87B02">
        <w:rPr>
          <w:sz w:val="24"/>
          <w:szCs w:val="24"/>
        </w:rPr>
        <w:tab/>
      </w:r>
      <w:r w:rsidRPr="00B87B02">
        <w:rPr>
          <w:rFonts w:eastAsiaTheme="minorHAnsi" w:cstheme="minorBidi"/>
          <w:sz w:val="22"/>
          <w:szCs w:val="22"/>
        </w:rPr>
        <w:t xml:space="preserve">к кредитным договорам, договорам залога, поручительства (за исключением договора с Центром), договорам страхования закладываемого имущества, </w:t>
      </w:r>
    </w:p>
    <w:p w:rsidR="00CE4C18" w:rsidRPr="00B87B02" w:rsidRDefault="00CE4C18" w:rsidP="00CE4C18">
      <w:pPr>
        <w:tabs>
          <w:tab w:val="left" w:pos="851"/>
        </w:tabs>
        <w:spacing w:line="360" w:lineRule="auto"/>
        <w:ind w:left="851" w:hanging="851"/>
        <w:contextualSpacing/>
        <w:jc w:val="both"/>
        <w:rPr>
          <w:rFonts w:eastAsiaTheme="minorHAnsi" w:cstheme="minorBidi"/>
          <w:sz w:val="22"/>
          <w:szCs w:val="22"/>
        </w:rPr>
      </w:pPr>
      <w:r w:rsidRPr="00B87B02">
        <w:rPr>
          <w:rFonts w:eastAsiaTheme="minorHAnsi" w:cstheme="minorBidi"/>
          <w:sz w:val="22"/>
          <w:szCs w:val="22"/>
        </w:rPr>
        <w:t>предоставить копии указанных дополнительных соглашений Центру;</w:t>
      </w:r>
    </w:p>
    <w:bookmarkEnd w:id="5"/>
    <w:p w:rsidR="0015729F" w:rsidRPr="00B87B02" w:rsidRDefault="00895ACE" w:rsidP="0090343B">
      <w:pPr>
        <w:tabs>
          <w:tab w:val="left" w:pos="851"/>
          <w:tab w:val="left" w:pos="1418"/>
        </w:tabs>
        <w:spacing w:before="120" w:after="120" w:line="360" w:lineRule="auto"/>
        <w:ind w:left="40"/>
        <w:jc w:val="both"/>
        <w:rPr>
          <w:sz w:val="24"/>
          <w:szCs w:val="24"/>
        </w:rPr>
      </w:pPr>
      <w:r w:rsidRPr="00B87B02">
        <w:rPr>
          <w:b/>
          <w:sz w:val="24"/>
          <w:szCs w:val="24"/>
        </w:rPr>
        <w:t>6.1.1</w:t>
      </w:r>
      <w:r w:rsidR="00AB457D" w:rsidRPr="00B87B02">
        <w:rPr>
          <w:b/>
          <w:sz w:val="24"/>
          <w:szCs w:val="24"/>
        </w:rPr>
        <w:t>0</w:t>
      </w:r>
      <w:r w:rsidRPr="00B87B02">
        <w:rPr>
          <w:b/>
          <w:sz w:val="24"/>
          <w:szCs w:val="24"/>
        </w:rPr>
        <w:t>.</w:t>
      </w:r>
      <w:r w:rsidR="00F3320D" w:rsidRPr="00B87B02">
        <w:rPr>
          <w:b/>
          <w:sz w:val="24"/>
          <w:szCs w:val="24"/>
        </w:rPr>
        <w:t>4</w:t>
      </w:r>
      <w:r w:rsidR="007E2F1B" w:rsidRPr="00B87B02">
        <w:rPr>
          <w:b/>
          <w:sz w:val="24"/>
          <w:szCs w:val="24"/>
        </w:rPr>
        <w:t>.</w:t>
      </w:r>
      <w:r w:rsidRPr="00B87B02">
        <w:rPr>
          <w:sz w:val="24"/>
          <w:szCs w:val="24"/>
        </w:rPr>
        <w:tab/>
      </w:r>
      <w:bookmarkStart w:id="6" w:name="_Hlk508030486"/>
      <w:r w:rsidR="007E2F1B" w:rsidRPr="00B87B02">
        <w:rPr>
          <w:sz w:val="24"/>
          <w:szCs w:val="24"/>
        </w:rPr>
        <w:t xml:space="preserve">в </w:t>
      </w:r>
      <w:r w:rsidR="0015729F" w:rsidRPr="00B87B02">
        <w:rPr>
          <w:sz w:val="24"/>
          <w:szCs w:val="24"/>
        </w:rPr>
        <w:t>срок не позднее 30 (тридцати) календарных дней с даты подписания договора поручительства копии договоров залога недвижимого имущества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w:t>
      </w:r>
      <w:bookmarkEnd w:id="6"/>
      <w:r w:rsidR="000B70EE" w:rsidRPr="00B87B02">
        <w:rPr>
          <w:sz w:val="24"/>
          <w:szCs w:val="24"/>
        </w:rPr>
        <w:t>;</w:t>
      </w:r>
    </w:p>
    <w:p w:rsidR="00B70BF2" w:rsidRPr="00B87B02" w:rsidRDefault="00B70BF2" w:rsidP="0090343B">
      <w:pPr>
        <w:tabs>
          <w:tab w:val="left" w:pos="851"/>
          <w:tab w:val="num" w:pos="1134"/>
        </w:tabs>
        <w:spacing w:before="120" w:after="120" w:line="360" w:lineRule="auto"/>
        <w:ind w:left="40"/>
        <w:jc w:val="both"/>
        <w:rPr>
          <w:sz w:val="24"/>
          <w:szCs w:val="24"/>
        </w:rPr>
      </w:pPr>
      <w:r w:rsidRPr="00B87B02">
        <w:rPr>
          <w:b/>
          <w:sz w:val="24"/>
          <w:szCs w:val="24"/>
        </w:rPr>
        <w:t>6.1.1</w:t>
      </w:r>
      <w:r w:rsidR="00AB457D" w:rsidRPr="00B87B02">
        <w:rPr>
          <w:b/>
          <w:sz w:val="24"/>
          <w:szCs w:val="24"/>
        </w:rPr>
        <w:t>0</w:t>
      </w:r>
      <w:r w:rsidRPr="00B87B02">
        <w:rPr>
          <w:b/>
          <w:sz w:val="24"/>
          <w:szCs w:val="24"/>
        </w:rPr>
        <w:t>.</w:t>
      </w:r>
      <w:r w:rsidR="00F3320D" w:rsidRPr="00B87B02">
        <w:rPr>
          <w:b/>
          <w:sz w:val="24"/>
          <w:szCs w:val="24"/>
        </w:rPr>
        <w:t>5</w:t>
      </w:r>
      <w:r w:rsidR="007E2F1B" w:rsidRPr="00B87B02">
        <w:rPr>
          <w:b/>
          <w:sz w:val="24"/>
          <w:szCs w:val="24"/>
        </w:rPr>
        <w:t>.</w:t>
      </w:r>
      <w:r w:rsidRPr="00B87B02">
        <w:rPr>
          <w:sz w:val="24"/>
          <w:szCs w:val="24"/>
        </w:rPr>
        <w:tab/>
        <w:t>в срок не позднее 30 (Тридцати) календарных дней с даты получения кредита, а при получении кредитной линии - после использования транша, справку о целевом использовании кредита на цели, указанные в Договоре поручительства</w:t>
      </w:r>
      <w:r w:rsidR="007E2F1B" w:rsidRPr="00B87B02">
        <w:rPr>
          <w:sz w:val="24"/>
          <w:szCs w:val="24"/>
        </w:rPr>
        <w:t>.</w:t>
      </w:r>
    </w:p>
    <w:p w:rsidR="000337DD" w:rsidRPr="00B87B02" w:rsidRDefault="00B70BF2" w:rsidP="0090343B">
      <w:pPr>
        <w:tabs>
          <w:tab w:val="left" w:pos="567"/>
          <w:tab w:val="num" w:pos="1134"/>
        </w:tabs>
        <w:spacing w:before="120" w:after="120" w:line="360" w:lineRule="auto"/>
        <w:ind w:left="40"/>
        <w:jc w:val="both"/>
        <w:rPr>
          <w:sz w:val="24"/>
          <w:szCs w:val="24"/>
        </w:rPr>
      </w:pPr>
      <w:r w:rsidRPr="00B87B02">
        <w:rPr>
          <w:b/>
          <w:sz w:val="24"/>
          <w:szCs w:val="24"/>
        </w:rPr>
        <w:t>6.1.1</w:t>
      </w:r>
      <w:r w:rsidR="00AB457D" w:rsidRPr="00B87B02">
        <w:rPr>
          <w:b/>
          <w:sz w:val="24"/>
          <w:szCs w:val="24"/>
        </w:rPr>
        <w:t>1</w:t>
      </w:r>
      <w:r w:rsidRPr="00B87B02">
        <w:rPr>
          <w:b/>
          <w:sz w:val="24"/>
          <w:szCs w:val="24"/>
        </w:rPr>
        <w:t>.</w:t>
      </w:r>
      <w:r w:rsidRPr="00B87B02">
        <w:rPr>
          <w:sz w:val="24"/>
          <w:szCs w:val="24"/>
        </w:rPr>
        <w:tab/>
      </w:r>
      <w:r w:rsidR="000337DD" w:rsidRPr="00B87B02">
        <w:rPr>
          <w:sz w:val="24"/>
          <w:szCs w:val="24"/>
        </w:rPr>
        <w:t>в срок не позднее 5 (Пяти) рабочих дней письменно уведомит</w:t>
      </w:r>
      <w:r w:rsidR="0017114F" w:rsidRPr="00B87B02">
        <w:rPr>
          <w:sz w:val="24"/>
          <w:szCs w:val="24"/>
        </w:rPr>
        <w:t>ь Центр об исполнении Заемщиком</w:t>
      </w:r>
      <w:r w:rsidR="000337DD" w:rsidRPr="00B87B02">
        <w:rPr>
          <w:sz w:val="24"/>
          <w:szCs w:val="24"/>
        </w:rPr>
        <w:t xml:space="preserve"> своих обязательств по Кредитному договору в полном объеме, в том числе и в случае досрочного исполнения обязательств;</w:t>
      </w:r>
    </w:p>
    <w:p w:rsidR="000337DD" w:rsidRPr="00B87B02" w:rsidRDefault="00B70BF2" w:rsidP="0090343B">
      <w:pPr>
        <w:tabs>
          <w:tab w:val="left" w:pos="851"/>
        </w:tabs>
        <w:spacing w:before="120" w:after="120" w:line="360" w:lineRule="auto"/>
        <w:jc w:val="both"/>
        <w:rPr>
          <w:sz w:val="24"/>
          <w:szCs w:val="24"/>
        </w:rPr>
      </w:pPr>
      <w:r w:rsidRPr="00B87B02">
        <w:rPr>
          <w:b/>
          <w:sz w:val="24"/>
          <w:szCs w:val="24"/>
        </w:rPr>
        <w:lastRenderedPageBreak/>
        <w:t>6.1.1</w:t>
      </w:r>
      <w:r w:rsidR="00AB457D" w:rsidRPr="00B87B02">
        <w:rPr>
          <w:b/>
          <w:sz w:val="24"/>
          <w:szCs w:val="24"/>
        </w:rPr>
        <w:t>2</w:t>
      </w:r>
      <w:r w:rsidRPr="00B87B02">
        <w:rPr>
          <w:b/>
          <w:sz w:val="24"/>
          <w:szCs w:val="24"/>
        </w:rPr>
        <w:t>.</w:t>
      </w:r>
      <w:r w:rsidRPr="00B87B02">
        <w:rPr>
          <w:sz w:val="24"/>
          <w:szCs w:val="24"/>
        </w:rPr>
        <w:tab/>
      </w:r>
      <w:r w:rsidR="000337DD" w:rsidRPr="00B87B02">
        <w:rPr>
          <w:sz w:val="24"/>
          <w:szCs w:val="24"/>
        </w:rPr>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0337DD" w:rsidRPr="00B87B02" w:rsidRDefault="00534132" w:rsidP="0090343B">
      <w:pPr>
        <w:tabs>
          <w:tab w:val="left" w:pos="851"/>
        </w:tabs>
        <w:spacing w:before="120" w:after="120" w:line="360" w:lineRule="auto"/>
        <w:jc w:val="both"/>
        <w:rPr>
          <w:sz w:val="24"/>
          <w:szCs w:val="24"/>
        </w:rPr>
      </w:pPr>
      <w:r w:rsidRPr="00B87B02">
        <w:rPr>
          <w:b/>
          <w:sz w:val="24"/>
          <w:szCs w:val="24"/>
        </w:rPr>
        <w:t>6.1.1</w:t>
      </w:r>
      <w:r w:rsidR="00AB457D" w:rsidRPr="00B87B02">
        <w:rPr>
          <w:b/>
          <w:sz w:val="24"/>
          <w:szCs w:val="24"/>
        </w:rPr>
        <w:t>3</w:t>
      </w:r>
      <w:r w:rsidRPr="00B87B02">
        <w:rPr>
          <w:b/>
          <w:sz w:val="24"/>
          <w:szCs w:val="24"/>
        </w:rPr>
        <w:t>.</w:t>
      </w:r>
      <w:r w:rsidRPr="00B87B02">
        <w:rPr>
          <w:sz w:val="24"/>
          <w:szCs w:val="24"/>
        </w:rPr>
        <w:tab/>
      </w:r>
      <w:r w:rsidR="000337DD" w:rsidRPr="00B87B02">
        <w:rPr>
          <w:sz w:val="24"/>
          <w:szCs w:val="24"/>
        </w:rPr>
        <w:t xml:space="preserve">при внесении изменений в Кредитный договор, влекущих увеличение ответственности Центра или иные неблагоприятные последствия для Центра, получить предварительное письменное согласие Центра, в случаях, предусмотренных п. 1.5. договора поручительства; </w:t>
      </w:r>
    </w:p>
    <w:p w:rsidR="000337DD" w:rsidRPr="00B87B02" w:rsidRDefault="00534132" w:rsidP="0090343B">
      <w:pPr>
        <w:spacing w:before="120" w:after="120" w:line="360" w:lineRule="auto"/>
        <w:ind w:firstLine="851"/>
        <w:jc w:val="both"/>
        <w:rPr>
          <w:sz w:val="24"/>
          <w:szCs w:val="24"/>
        </w:rPr>
      </w:pPr>
      <w:r w:rsidRPr="00B87B02">
        <w:rPr>
          <w:sz w:val="24"/>
          <w:szCs w:val="24"/>
        </w:rPr>
        <w:t>В</w:t>
      </w:r>
      <w:r w:rsidR="000337DD" w:rsidRPr="00B87B02">
        <w:rPr>
          <w:sz w:val="24"/>
          <w:szCs w:val="24"/>
        </w:rPr>
        <w:t xml:space="preserve"> случае внесения изменений в Кредитный договор без предварительного письменного согласия Центра, последний отвечает перед Банком на прежних условиях, без учета изменений;</w:t>
      </w:r>
    </w:p>
    <w:p w:rsidR="000337DD" w:rsidRPr="00B87B02" w:rsidRDefault="00534132" w:rsidP="0090343B">
      <w:pPr>
        <w:tabs>
          <w:tab w:val="left" w:pos="851"/>
        </w:tabs>
        <w:spacing w:before="120" w:after="120" w:line="360" w:lineRule="auto"/>
        <w:jc w:val="both"/>
        <w:rPr>
          <w:sz w:val="24"/>
          <w:szCs w:val="24"/>
        </w:rPr>
      </w:pPr>
      <w:r w:rsidRPr="00B87B02">
        <w:rPr>
          <w:b/>
          <w:sz w:val="24"/>
          <w:szCs w:val="24"/>
        </w:rPr>
        <w:t>6.1.1</w:t>
      </w:r>
      <w:r w:rsidR="00AB457D" w:rsidRPr="00B87B02">
        <w:rPr>
          <w:b/>
          <w:sz w:val="24"/>
          <w:szCs w:val="24"/>
        </w:rPr>
        <w:t>4</w:t>
      </w:r>
      <w:r w:rsidRPr="00B87B02">
        <w:rPr>
          <w:b/>
          <w:sz w:val="24"/>
          <w:szCs w:val="24"/>
        </w:rPr>
        <w:t>.</w:t>
      </w:r>
      <w:r w:rsidRPr="00B87B02">
        <w:rPr>
          <w:sz w:val="24"/>
          <w:szCs w:val="24"/>
        </w:rPr>
        <w:tab/>
      </w:r>
      <w:bookmarkStart w:id="7" w:name="_Hlk508015292"/>
      <w:r w:rsidRPr="00B87B02">
        <w:rPr>
          <w:sz w:val="24"/>
          <w:szCs w:val="24"/>
        </w:rPr>
        <w:t xml:space="preserve">письменно извещать Поручителя обо всех </w:t>
      </w:r>
      <w:bookmarkEnd w:id="7"/>
      <w:r w:rsidR="000337DD" w:rsidRPr="00B87B02">
        <w:rPr>
          <w:sz w:val="24"/>
          <w:szCs w:val="24"/>
        </w:rPr>
        <w:t>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в срок не позднее 5 (пяти) рабочих дней с момента нарушения Заемщиком условий Кредитного договора;</w:t>
      </w:r>
    </w:p>
    <w:p w:rsidR="000337DD" w:rsidRPr="00B87B02" w:rsidRDefault="00534132" w:rsidP="0090343B">
      <w:pPr>
        <w:tabs>
          <w:tab w:val="left" w:pos="851"/>
        </w:tabs>
        <w:spacing w:before="120" w:after="120" w:line="360" w:lineRule="auto"/>
        <w:jc w:val="both"/>
        <w:rPr>
          <w:sz w:val="24"/>
          <w:szCs w:val="24"/>
        </w:rPr>
      </w:pPr>
      <w:r w:rsidRPr="00B87B02">
        <w:rPr>
          <w:b/>
          <w:sz w:val="24"/>
          <w:szCs w:val="24"/>
        </w:rPr>
        <w:t>6.1.</w:t>
      </w:r>
      <w:r w:rsidR="00CB60D2" w:rsidRPr="00B87B02">
        <w:rPr>
          <w:b/>
          <w:sz w:val="24"/>
          <w:szCs w:val="24"/>
        </w:rPr>
        <w:t>1</w:t>
      </w:r>
      <w:r w:rsidR="00AB457D" w:rsidRPr="00B87B02">
        <w:rPr>
          <w:b/>
          <w:sz w:val="24"/>
          <w:szCs w:val="24"/>
        </w:rPr>
        <w:t>5</w:t>
      </w:r>
      <w:r w:rsidRPr="00B87B02">
        <w:rPr>
          <w:b/>
          <w:sz w:val="24"/>
          <w:szCs w:val="24"/>
        </w:rPr>
        <w:t>.</w:t>
      </w:r>
      <w:r w:rsidRPr="00B87B02">
        <w:rPr>
          <w:sz w:val="24"/>
          <w:szCs w:val="24"/>
        </w:rPr>
        <w:tab/>
      </w:r>
      <w:r w:rsidR="000337DD" w:rsidRPr="00B87B02">
        <w:rPr>
          <w:sz w:val="24"/>
          <w:szCs w:val="24"/>
        </w:rPr>
        <w:t>при получении письменного запроса от Центра о предоставлении информации об исполнении обязательств Заемщиком по Кредитному договору, в том числе информацию о финансовом состоянии Заемщика, о фактическом наличии и состоянии залогового имущества, обеспечивающего исполнения обязательств Заемщика по Кредитному договору, с указанием рыночной и залоговой стоимости, экспертной оценке залогового имущества</w:t>
      </w:r>
      <w:r w:rsidR="00C10F40" w:rsidRPr="00B87B02">
        <w:rPr>
          <w:sz w:val="24"/>
          <w:szCs w:val="24"/>
        </w:rPr>
        <w:t xml:space="preserve"> </w:t>
      </w:r>
      <w:bookmarkStart w:id="8" w:name="_Hlk510451716"/>
      <w:r w:rsidR="00C10F40" w:rsidRPr="00B87B02">
        <w:rPr>
          <w:sz w:val="24"/>
          <w:szCs w:val="24"/>
        </w:rPr>
        <w:t>(при наличии)</w:t>
      </w:r>
      <w:bookmarkEnd w:id="8"/>
      <w:r w:rsidR="000337DD" w:rsidRPr="00B87B02">
        <w:rPr>
          <w:sz w:val="24"/>
          <w:szCs w:val="24"/>
        </w:rPr>
        <w:t>,  в срок не позднее 5 (Пяти) 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B81813" w:rsidRPr="00B87B02" w:rsidRDefault="00CB60D2" w:rsidP="0090343B">
      <w:pPr>
        <w:tabs>
          <w:tab w:val="left" w:pos="851"/>
        </w:tabs>
        <w:spacing w:before="120" w:after="120" w:line="360" w:lineRule="auto"/>
        <w:jc w:val="both"/>
        <w:rPr>
          <w:sz w:val="24"/>
          <w:szCs w:val="24"/>
        </w:rPr>
      </w:pPr>
      <w:r w:rsidRPr="00B87B02">
        <w:rPr>
          <w:b/>
          <w:sz w:val="24"/>
          <w:szCs w:val="24"/>
        </w:rPr>
        <w:t>6.1.</w:t>
      </w:r>
      <w:r w:rsidR="008043E8" w:rsidRPr="00B87B02">
        <w:rPr>
          <w:b/>
          <w:sz w:val="24"/>
          <w:szCs w:val="24"/>
        </w:rPr>
        <w:t>1</w:t>
      </w:r>
      <w:r w:rsidR="00AB457D" w:rsidRPr="00B87B02">
        <w:rPr>
          <w:b/>
          <w:sz w:val="24"/>
          <w:szCs w:val="24"/>
        </w:rPr>
        <w:t>6</w:t>
      </w:r>
      <w:r w:rsidRPr="00B87B02">
        <w:rPr>
          <w:b/>
          <w:sz w:val="24"/>
          <w:szCs w:val="24"/>
        </w:rPr>
        <w:t>.</w:t>
      </w:r>
      <w:r w:rsidRPr="00B87B02">
        <w:rPr>
          <w:sz w:val="24"/>
          <w:szCs w:val="24"/>
        </w:rPr>
        <w:tab/>
      </w:r>
      <w:r w:rsidR="00AA22E6" w:rsidRPr="00B87B02">
        <w:rPr>
          <w:sz w:val="24"/>
          <w:szCs w:val="24"/>
        </w:rPr>
        <w:t>о</w:t>
      </w:r>
      <w:r w:rsidR="00E01DFD" w:rsidRPr="00B87B02">
        <w:rPr>
          <w:sz w:val="24"/>
          <w:szCs w:val="24"/>
        </w:rPr>
        <w:t xml:space="preserve">существлять в порядке, предусмотренном локальными нормативными актами Банка, мониторинг финансового состояния </w:t>
      </w:r>
      <w:r w:rsidR="00AA22E6" w:rsidRPr="00B87B02">
        <w:rPr>
          <w:sz w:val="24"/>
          <w:szCs w:val="24"/>
        </w:rPr>
        <w:t>Заемщика</w:t>
      </w:r>
      <w:r w:rsidR="00E01DFD" w:rsidRPr="00B87B02">
        <w:rPr>
          <w:sz w:val="24"/>
          <w:szCs w:val="24"/>
        </w:rPr>
        <w:t xml:space="preserve"> в течение всего срока действия кредитного договора, обеспеченного поручительством, ежеквартально предоставлять информацию </w:t>
      </w:r>
      <w:r w:rsidR="00435649" w:rsidRPr="00B87B02">
        <w:rPr>
          <w:sz w:val="24"/>
          <w:szCs w:val="24"/>
        </w:rPr>
        <w:t>об остаточной сумме основного долга</w:t>
      </w:r>
      <w:r w:rsidR="0069545C" w:rsidRPr="00B87B02">
        <w:rPr>
          <w:sz w:val="24"/>
          <w:szCs w:val="24"/>
        </w:rPr>
        <w:t xml:space="preserve"> и</w:t>
      </w:r>
      <w:r w:rsidR="00435649" w:rsidRPr="00B87B02">
        <w:rPr>
          <w:sz w:val="24"/>
          <w:szCs w:val="24"/>
        </w:rPr>
        <w:t xml:space="preserve"> </w:t>
      </w:r>
      <w:r w:rsidR="00E01DFD" w:rsidRPr="00B87B02">
        <w:rPr>
          <w:sz w:val="24"/>
          <w:szCs w:val="24"/>
        </w:rPr>
        <w:t xml:space="preserve">о проверке финансового состояния </w:t>
      </w:r>
      <w:r w:rsidR="00AA22E6" w:rsidRPr="00B87B02">
        <w:rPr>
          <w:sz w:val="24"/>
          <w:szCs w:val="24"/>
        </w:rPr>
        <w:t>Заемщика</w:t>
      </w:r>
      <w:r w:rsidR="00E01DFD" w:rsidRPr="00B87B02">
        <w:rPr>
          <w:sz w:val="24"/>
          <w:szCs w:val="24"/>
        </w:rPr>
        <w:t xml:space="preserve"> </w:t>
      </w:r>
      <w:r w:rsidR="00AA22E6" w:rsidRPr="00B87B02">
        <w:rPr>
          <w:sz w:val="24"/>
          <w:szCs w:val="24"/>
        </w:rPr>
        <w:t xml:space="preserve">и имущества, заложенного в качестве обеспечения выполнения кредитных обязательств, </w:t>
      </w:r>
      <w:r w:rsidR="00E01DFD" w:rsidRPr="00B87B02">
        <w:rPr>
          <w:sz w:val="24"/>
          <w:szCs w:val="24"/>
        </w:rPr>
        <w:t xml:space="preserve">в срок не позднее 5 (пяти) рабочих дней </w:t>
      </w:r>
      <w:r w:rsidR="00435649" w:rsidRPr="00B87B02">
        <w:rPr>
          <w:sz w:val="24"/>
          <w:szCs w:val="24"/>
        </w:rPr>
        <w:t>с даты окончания очередного квартала</w:t>
      </w:r>
      <w:r w:rsidR="00AA22E6" w:rsidRPr="00B87B02">
        <w:rPr>
          <w:sz w:val="24"/>
          <w:szCs w:val="24"/>
        </w:rPr>
        <w:t>;</w:t>
      </w:r>
    </w:p>
    <w:p w:rsidR="003B3424" w:rsidRPr="00B87B02" w:rsidRDefault="00CB60D2" w:rsidP="0090343B">
      <w:pPr>
        <w:tabs>
          <w:tab w:val="left" w:pos="851"/>
        </w:tabs>
        <w:spacing w:before="120" w:after="120" w:line="360" w:lineRule="auto"/>
        <w:jc w:val="both"/>
        <w:rPr>
          <w:sz w:val="24"/>
          <w:szCs w:val="24"/>
        </w:rPr>
      </w:pPr>
      <w:r w:rsidRPr="00B87B02">
        <w:rPr>
          <w:b/>
          <w:sz w:val="24"/>
          <w:szCs w:val="24"/>
        </w:rPr>
        <w:t>6.1.</w:t>
      </w:r>
      <w:r w:rsidR="007E2F1B" w:rsidRPr="00B87B02">
        <w:rPr>
          <w:b/>
          <w:sz w:val="24"/>
          <w:szCs w:val="24"/>
        </w:rPr>
        <w:t>1</w:t>
      </w:r>
      <w:r w:rsidR="00AB457D" w:rsidRPr="00B87B02">
        <w:rPr>
          <w:b/>
          <w:sz w:val="24"/>
          <w:szCs w:val="24"/>
        </w:rPr>
        <w:t>7</w:t>
      </w:r>
      <w:r w:rsidRPr="00B87B02">
        <w:rPr>
          <w:b/>
          <w:sz w:val="24"/>
          <w:szCs w:val="24"/>
        </w:rPr>
        <w:t>.</w:t>
      </w:r>
      <w:r w:rsidRPr="00B87B02">
        <w:rPr>
          <w:sz w:val="24"/>
          <w:szCs w:val="24"/>
        </w:rPr>
        <w:tab/>
      </w:r>
      <w:bookmarkStart w:id="9" w:name="_Hlk510452542"/>
      <w:r w:rsidR="00C53B15" w:rsidRPr="00B87B02">
        <w:rPr>
          <w:sz w:val="24"/>
          <w:szCs w:val="24"/>
        </w:rPr>
        <w:t xml:space="preserve">дополнительно </w:t>
      </w:r>
      <w:r w:rsidR="003B3424" w:rsidRPr="00B87B02">
        <w:rPr>
          <w:sz w:val="24"/>
          <w:szCs w:val="24"/>
        </w:rPr>
        <w:t>заключить соглашение о конфиденциальности с Центром;</w:t>
      </w:r>
    </w:p>
    <w:bookmarkEnd w:id="9"/>
    <w:p w:rsidR="000337DD" w:rsidRPr="00B87B02" w:rsidRDefault="003B3424" w:rsidP="0090343B">
      <w:pPr>
        <w:tabs>
          <w:tab w:val="left" w:pos="851"/>
        </w:tabs>
        <w:spacing w:before="120" w:after="120" w:line="360" w:lineRule="auto"/>
        <w:jc w:val="both"/>
        <w:rPr>
          <w:sz w:val="24"/>
          <w:szCs w:val="24"/>
        </w:rPr>
      </w:pPr>
      <w:r w:rsidRPr="00B87B02">
        <w:rPr>
          <w:b/>
          <w:sz w:val="24"/>
          <w:szCs w:val="24"/>
        </w:rPr>
        <w:lastRenderedPageBreak/>
        <w:t>6.1.</w:t>
      </w:r>
      <w:r w:rsidR="0069545C" w:rsidRPr="00B87B02">
        <w:rPr>
          <w:b/>
          <w:sz w:val="24"/>
          <w:szCs w:val="24"/>
        </w:rPr>
        <w:t>1</w:t>
      </w:r>
      <w:r w:rsidR="00AB457D" w:rsidRPr="00B87B02">
        <w:rPr>
          <w:b/>
          <w:sz w:val="24"/>
          <w:szCs w:val="24"/>
        </w:rPr>
        <w:t>8</w:t>
      </w:r>
      <w:r w:rsidRPr="00B87B02">
        <w:rPr>
          <w:b/>
          <w:sz w:val="24"/>
          <w:szCs w:val="24"/>
        </w:rPr>
        <w:t>.</w:t>
      </w:r>
      <w:r w:rsidRPr="00B87B02">
        <w:rPr>
          <w:sz w:val="24"/>
          <w:szCs w:val="24"/>
        </w:rPr>
        <w:t xml:space="preserve"> </w:t>
      </w:r>
      <w:r w:rsidR="000337DD" w:rsidRPr="00B87B02">
        <w:rPr>
          <w:sz w:val="24"/>
          <w:szCs w:val="24"/>
        </w:rPr>
        <w:t>до предъявления финансового требования к Центру осуществить действия по взысканию суммы основного долга по Кредитному договору в порядке и сроки, установленные договором поручительства;</w:t>
      </w:r>
    </w:p>
    <w:p w:rsidR="000337DD" w:rsidRPr="00B87B02" w:rsidRDefault="00534132" w:rsidP="0090343B">
      <w:pPr>
        <w:tabs>
          <w:tab w:val="left" w:pos="851"/>
        </w:tabs>
        <w:spacing w:before="120" w:after="120" w:line="360" w:lineRule="auto"/>
        <w:jc w:val="both"/>
        <w:rPr>
          <w:sz w:val="24"/>
          <w:szCs w:val="24"/>
        </w:rPr>
      </w:pPr>
      <w:r w:rsidRPr="00B87B02">
        <w:rPr>
          <w:b/>
          <w:sz w:val="24"/>
          <w:szCs w:val="24"/>
        </w:rPr>
        <w:t>6.1.</w:t>
      </w:r>
      <w:r w:rsidR="00AB457D" w:rsidRPr="00B87B02">
        <w:rPr>
          <w:b/>
          <w:sz w:val="24"/>
          <w:szCs w:val="24"/>
        </w:rPr>
        <w:t>19</w:t>
      </w:r>
      <w:r w:rsidRPr="00B87B02">
        <w:rPr>
          <w:b/>
          <w:sz w:val="24"/>
          <w:szCs w:val="24"/>
        </w:rPr>
        <w:t>.</w:t>
      </w:r>
      <w:r w:rsidRPr="00B87B02">
        <w:rPr>
          <w:sz w:val="24"/>
          <w:szCs w:val="24"/>
        </w:rPr>
        <w:tab/>
      </w:r>
      <w:r w:rsidR="000337DD" w:rsidRPr="00B87B02">
        <w:rPr>
          <w:sz w:val="24"/>
          <w:szCs w:val="24"/>
        </w:rPr>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Банка к Заемщику, и передать права, обеспечивающие эти требования.</w:t>
      </w:r>
    </w:p>
    <w:p w:rsidR="000337DD" w:rsidRPr="00B87B02" w:rsidRDefault="000337DD" w:rsidP="0090343B">
      <w:pPr>
        <w:spacing w:before="120" w:after="120" w:line="360" w:lineRule="auto"/>
        <w:jc w:val="both"/>
        <w:rPr>
          <w:sz w:val="24"/>
          <w:szCs w:val="24"/>
        </w:rPr>
      </w:pPr>
      <w:r w:rsidRPr="00B87B02">
        <w:rPr>
          <w:b/>
          <w:sz w:val="24"/>
          <w:szCs w:val="24"/>
        </w:rPr>
        <w:t>Статья 7.</w:t>
      </w:r>
      <w:r w:rsidR="00864371" w:rsidRPr="00B87B02">
        <w:rPr>
          <w:b/>
          <w:sz w:val="24"/>
          <w:szCs w:val="24"/>
        </w:rPr>
        <w:tab/>
      </w:r>
      <w:r w:rsidRPr="00B87B02">
        <w:rPr>
          <w:b/>
          <w:sz w:val="24"/>
          <w:szCs w:val="24"/>
        </w:rPr>
        <w:t>Общие договоренности</w:t>
      </w:r>
    </w:p>
    <w:p w:rsidR="000337DD" w:rsidRPr="00B87B02" w:rsidRDefault="000337DD" w:rsidP="0090343B">
      <w:pPr>
        <w:spacing w:before="120" w:after="120" w:line="360" w:lineRule="auto"/>
        <w:jc w:val="both"/>
        <w:rPr>
          <w:sz w:val="24"/>
          <w:szCs w:val="24"/>
        </w:rPr>
      </w:pPr>
      <w:r w:rsidRPr="00B87B02">
        <w:rPr>
          <w:b/>
          <w:sz w:val="24"/>
          <w:szCs w:val="24"/>
        </w:rPr>
        <w:t>7.1.</w:t>
      </w:r>
      <w:r w:rsidR="00864371" w:rsidRPr="00B87B02">
        <w:rPr>
          <w:sz w:val="24"/>
          <w:szCs w:val="24"/>
        </w:rPr>
        <w:tab/>
      </w:r>
      <w:r w:rsidRPr="00B87B02">
        <w:rPr>
          <w:sz w:val="24"/>
          <w:szCs w:val="24"/>
        </w:rPr>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0337DD" w:rsidRPr="00B87B02" w:rsidRDefault="000337DD" w:rsidP="0090343B">
      <w:pPr>
        <w:keepNext/>
        <w:spacing w:before="120" w:after="120" w:line="360" w:lineRule="auto"/>
        <w:jc w:val="both"/>
        <w:outlineLvl w:val="0"/>
        <w:rPr>
          <w:b/>
          <w:sz w:val="24"/>
          <w:szCs w:val="24"/>
          <w:lang w:val="x-none" w:eastAsia="x-none"/>
        </w:rPr>
      </w:pPr>
      <w:r w:rsidRPr="00B87B02">
        <w:rPr>
          <w:b/>
          <w:sz w:val="24"/>
          <w:szCs w:val="24"/>
          <w:lang w:val="x-none" w:eastAsia="x-none"/>
        </w:rPr>
        <w:t xml:space="preserve">Статья </w:t>
      </w:r>
      <w:r w:rsidRPr="00B87B02">
        <w:rPr>
          <w:b/>
          <w:sz w:val="24"/>
          <w:szCs w:val="24"/>
          <w:lang w:eastAsia="x-none"/>
        </w:rPr>
        <w:t>8</w:t>
      </w:r>
      <w:r w:rsidRPr="00B87B02">
        <w:rPr>
          <w:b/>
          <w:sz w:val="24"/>
          <w:szCs w:val="24"/>
          <w:lang w:val="x-none" w:eastAsia="x-none"/>
        </w:rPr>
        <w:t>.</w:t>
      </w:r>
      <w:r w:rsidR="00864371" w:rsidRPr="00B87B02">
        <w:rPr>
          <w:b/>
          <w:sz w:val="24"/>
          <w:szCs w:val="24"/>
          <w:lang w:val="x-none" w:eastAsia="x-none"/>
        </w:rPr>
        <w:tab/>
      </w:r>
      <w:r w:rsidRPr="00B87B02">
        <w:rPr>
          <w:b/>
          <w:sz w:val="24"/>
          <w:szCs w:val="24"/>
          <w:lang w:val="x-none" w:eastAsia="x-none"/>
        </w:rPr>
        <w:t>Конфиденциальность</w:t>
      </w:r>
    </w:p>
    <w:p w:rsidR="000337DD" w:rsidRPr="00B87B02" w:rsidRDefault="000337DD" w:rsidP="0090343B">
      <w:pPr>
        <w:spacing w:before="120" w:after="120" w:line="360" w:lineRule="auto"/>
        <w:jc w:val="both"/>
        <w:rPr>
          <w:sz w:val="24"/>
          <w:szCs w:val="24"/>
        </w:rPr>
      </w:pPr>
      <w:r w:rsidRPr="00B87B02">
        <w:rPr>
          <w:b/>
          <w:sz w:val="24"/>
          <w:szCs w:val="24"/>
        </w:rPr>
        <w:t>8.1.</w:t>
      </w:r>
      <w:r w:rsidR="00864371" w:rsidRPr="00B87B02">
        <w:rPr>
          <w:sz w:val="24"/>
          <w:szCs w:val="24"/>
        </w:rPr>
        <w:tab/>
      </w:r>
      <w:r w:rsidRPr="00B87B02">
        <w:rPr>
          <w:sz w:val="24"/>
          <w:szCs w:val="24"/>
        </w:rPr>
        <w:t>Передаваемая в рамках настоящего соглашения Центром и Банком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w:t>
      </w:r>
      <w:r w:rsidR="006C7BE4" w:rsidRPr="00B87B02">
        <w:rPr>
          <w:sz w:val="24"/>
          <w:szCs w:val="24"/>
        </w:rPr>
        <w:t xml:space="preserve">, </w:t>
      </w:r>
      <w:bookmarkStart w:id="10" w:name="_Hlk510771182"/>
      <w:r w:rsidR="006C7BE4" w:rsidRPr="00B87B02">
        <w:rPr>
          <w:sz w:val="24"/>
          <w:szCs w:val="24"/>
        </w:rPr>
        <w:t xml:space="preserve">за исключением - Акционерного общества «Федеральная корпорация по развитию малого и среднего предпринимательства» (Корпорация МСП). </w:t>
      </w:r>
      <w:r w:rsidR="00773264" w:rsidRPr="00B87B02">
        <w:rPr>
          <w:sz w:val="24"/>
          <w:szCs w:val="24"/>
        </w:rPr>
        <w:t>Для передачи конфиденциальной информации в Корпорацию МСП с Банком дополнительно заключается соглашение о конфиденциальности.</w:t>
      </w:r>
    </w:p>
    <w:bookmarkEnd w:id="10"/>
    <w:p w:rsidR="000337DD" w:rsidRPr="00B87B02" w:rsidRDefault="000337DD" w:rsidP="0090343B">
      <w:pPr>
        <w:keepNext/>
        <w:spacing w:before="120" w:after="120" w:line="360" w:lineRule="auto"/>
        <w:jc w:val="both"/>
        <w:outlineLvl w:val="0"/>
        <w:rPr>
          <w:b/>
          <w:sz w:val="24"/>
          <w:szCs w:val="24"/>
          <w:lang w:eastAsia="x-none"/>
        </w:rPr>
      </w:pPr>
      <w:r w:rsidRPr="00B87B02">
        <w:rPr>
          <w:b/>
          <w:sz w:val="24"/>
          <w:szCs w:val="24"/>
          <w:lang w:val="x-none" w:eastAsia="x-none"/>
        </w:rPr>
        <w:t xml:space="preserve">Статья </w:t>
      </w:r>
      <w:r w:rsidRPr="00B87B02">
        <w:rPr>
          <w:b/>
          <w:sz w:val="24"/>
          <w:szCs w:val="24"/>
          <w:lang w:eastAsia="x-none"/>
        </w:rPr>
        <w:t>9</w:t>
      </w:r>
      <w:r w:rsidRPr="00B87B02">
        <w:rPr>
          <w:b/>
          <w:sz w:val="24"/>
          <w:szCs w:val="24"/>
          <w:lang w:val="x-none" w:eastAsia="x-none"/>
        </w:rPr>
        <w:t>.</w:t>
      </w:r>
      <w:r w:rsidR="00864371" w:rsidRPr="00B87B02">
        <w:rPr>
          <w:b/>
          <w:sz w:val="24"/>
          <w:szCs w:val="24"/>
          <w:lang w:val="x-none" w:eastAsia="x-none"/>
        </w:rPr>
        <w:tab/>
      </w:r>
      <w:r w:rsidRPr="00B87B02">
        <w:rPr>
          <w:b/>
          <w:sz w:val="24"/>
          <w:szCs w:val="24"/>
          <w:lang w:eastAsia="x-none"/>
        </w:rPr>
        <w:t>Прочие условия</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9.1.</w:t>
      </w:r>
      <w:r w:rsidR="00864371" w:rsidRPr="00B87B02">
        <w:rPr>
          <w:sz w:val="24"/>
          <w:szCs w:val="24"/>
        </w:rPr>
        <w:tab/>
      </w:r>
      <w:r w:rsidRPr="00B87B02">
        <w:rPr>
          <w:sz w:val="24"/>
          <w:szCs w:val="24"/>
        </w:rPr>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864371" w:rsidRPr="00B87B02" w:rsidRDefault="000337DD" w:rsidP="0090343B">
      <w:pPr>
        <w:tabs>
          <w:tab w:val="left" w:pos="851"/>
        </w:tabs>
        <w:spacing w:before="120" w:after="120" w:line="360" w:lineRule="auto"/>
        <w:jc w:val="both"/>
        <w:rPr>
          <w:sz w:val="24"/>
          <w:szCs w:val="24"/>
        </w:rPr>
      </w:pPr>
      <w:r w:rsidRPr="00B87B02">
        <w:rPr>
          <w:b/>
          <w:sz w:val="24"/>
          <w:szCs w:val="24"/>
        </w:rPr>
        <w:t>9.2.</w:t>
      </w:r>
      <w:r w:rsidR="00864371" w:rsidRPr="00B87B02">
        <w:rPr>
          <w:sz w:val="24"/>
          <w:szCs w:val="24"/>
        </w:rPr>
        <w:tab/>
      </w:r>
      <w:r w:rsidRPr="00B87B02">
        <w:rPr>
          <w:sz w:val="24"/>
          <w:szCs w:val="24"/>
        </w:rPr>
        <w:t>Настоящее Соглашение вступает в силу с момента его подписания Сторонами и действует до «</w:t>
      </w:r>
      <w:r w:rsidR="00C2471E" w:rsidRPr="00B87B02">
        <w:rPr>
          <w:sz w:val="24"/>
          <w:szCs w:val="24"/>
        </w:rPr>
        <w:t>____</w:t>
      </w:r>
      <w:r w:rsidRPr="00B87B02">
        <w:rPr>
          <w:sz w:val="24"/>
          <w:szCs w:val="24"/>
        </w:rPr>
        <w:t xml:space="preserve">» </w:t>
      </w:r>
      <w:r w:rsidR="00C2471E" w:rsidRPr="00B87B02">
        <w:rPr>
          <w:sz w:val="24"/>
          <w:szCs w:val="24"/>
        </w:rPr>
        <w:t>___________</w:t>
      </w:r>
      <w:r w:rsidRPr="00B87B02">
        <w:rPr>
          <w:sz w:val="24"/>
          <w:szCs w:val="24"/>
        </w:rPr>
        <w:t xml:space="preserve"> 20___ г. </w:t>
      </w:r>
    </w:p>
    <w:p w:rsidR="000337DD" w:rsidRPr="00B87B02" w:rsidRDefault="00864371" w:rsidP="0090343B">
      <w:pPr>
        <w:tabs>
          <w:tab w:val="left" w:pos="851"/>
        </w:tabs>
        <w:spacing w:before="120" w:after="120" w:line="360" w:lineRule="auto"/>
        <w:jc w:val="both"/>
        <w:rPr>
          <w:sz w:val="24"/>
          <w:szCs w:val="24"/>
        </w:rPr>
      </w:pPr>
      <w:r w:rsidRPr="00B87B02">
        <w:rPr>
          <w:sz w:val="24"/>
          <w:szCs w:val="24"/>
        </w:rPr>
        <w:tab/>
      </w:r>
      <w:r w:rsidR="000337DD" w:rsidRPr="00B87B02">
        <w:rPr>
          <w:sz w:val="24"/>
          <w:szCs w:val="24"/>
        </w:rPr>
        <w:t xml:space="preserve">По истечении срока действия настоящего Соглашения оно считается автоматически продленным на каждый последующий год, если ни одна из Сторон не уведомит письменно другую Сторону о прекращении действия настоящего Соглашения за 30 </w:t>
      </w:r>
      <w:r w:rsidR="0017114F" w:rsidRPr="00B87B02">
        <w:rPr>
          <w:sz w:val="24"/>
          <w:szCs w:val="24"/>
        </w:rPr>
        <w:t xml:space="preserve">(Тридцать) </w:t>
      </w:r>
      <w:r w:rsidR="000337DD" w:rsidRPr="00B87B02">
        <w:rPr>
          <w:sz w:val="24"/>
          <w:szCs w:val="24"/>
        </w:rPr>
        <w:t>календарных дней до его окончания.</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9.3.</w:t>
      </w:r>
      <w:r w:rsidR="00864371" w:rsidRPr="00B87B02">
        <w:rPr>
          <w:sz w:val="24"/>
          <w:szCs w:val="24"/>
        </w:rPr>
        <w:tab/>
      </w:r>
      <w:r w:rsidRPr="00B87B02">
        <w:rPr>
          <w:sz w:val="24"/>
          <w:szCs w:val="24"/>
        </w:rPr>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lastRenderedPageBreak/>
        <w:t>9.4.</w:t>
      </w:r>
      <w:r w:rsidR="00864371" w:rsidRPr="00B87B02">
        <w:rPr>
          <w:sz w:val="24"/>
          <w:szCs w:val="24"/>
        </w:rPr>
        <w:tab/>
      </w:r>
      <w:r w:rsidRPr="00B87B02">
        <w:rPr>
          <w:sz w:val="24"/>
          <w:szCs w:val="24"/>
        </w:rPr>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w:t>
      </w:r>
      <w:r w:rsidR="00663EED" w:rsidRPr="00B87B02">
        <w:rPr>
          <w:sz w:val="24"/>
          <w:szCs w:val="24"/>
        </w:rPr>
        <w:t xml:space="preserve"> </w:t>
      </w:r>
      <w:r w:rsidRPr="00B87B02">
        <w:rPr>
          <w:sz w:val="24"/>
          <w:szCs w:val="24"/>
        </w:rPr>
        <w:t>Все поручительства, выданные Центром Банку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9.</w:t>
      </w:r>
      <w:r w:rsidR="00663EED" w:rsidRPr="00B87B02">
        <w:rPr>
          <w:b/>
          <w:sz w:val="24"/>
          <w:szCs w:val="24"/>
        </w:rPr>
        <w:t>5</w:t>
      </w:r>
      <w:r w:rsidRPr="00B87B02">
        <w:rPr>
          <w:b/>
          <w:sz w:val="24"/>
          <w:szCs w:val="24"/>
        </w:rPr>
        <w:t>.</w:t>
      </w:r>
      <w:r w:rsidR="00864371" w:rsidRPr="00B87B02">
        <w:rPr>
          <w:sz w:val="24"/>
          <w:szCs w:val="24"/>
        </w:rPr>
        <w:tab/>
      </w:r>
      <w:r w:rsidRPr="00B87B02">
        <w:rPr>
          <w:sz w:val="24"/>
          <w:szCs w:val="24"/>
        </w:rPr>
        <w:t>Расторжение настоящего Соглашения не накладывает на Банк никаких финансовых обязательств.</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9.</w:t>
      </w:r>
      <w:r w:rsidR="00663EED" w:rsidRPr="00B87B02">
        <w:rPr>
          <w:b/>
          <w:sz w:val="24"/>
          <w:szCs w:val="24"/>
        </w:rPr>
        <w:t>6</w:t>
      </w:r>
      <w:r w:rsidRPr="00B87B02">
        <w:rPr>
          <w:b/>
          <w:sz w:val="24"/>
          <w:szCs w:val="24"/>
        </w:rPr>
        <w:t>.</w:t>
      </w:r>
      <w:r w:rsidR="00864371" w:rsidRPr="00B87B02">
        <w:rPr>
          <w:sz w:val="24"/>
          <w:szCs w:val="24"/>
        </w:rPr>
        <w:tab/>
      </w:r>
      <w:r w:rsidRPr="00B87B02">
        <w:rPr>
          <w:sz w:val="24"/>
          <w:szCs w:val="24"/>
        </w:rPr>
        <w:t>Изменения и дополнения к настоящему Соглашению осуществляются в письменном виде и подписываются лицами, уполномоченными на то Сторонами.</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9.</w:t>
      </w:r>
      <w:r w:rsidR="00663EED" w:rsidRPr="00B87B02">
        <w:rPr>
          <w:b/>
          <w:sz w:val="24"/>
          <w:szCs w:val="24"/>
        </w:rPr>
        <w:t>7</w:t>
      </w:r>
      <w:r w:rsidRPr="00B87B02">
        <w:rPr>
          <w:b/>
          <w:sz w:val="24"/>
          <w:szCs w:val="24"/>
        </w:rPr>
        <w:t>.</w:t>
      </w:r>
      <w:r w:rsidR="00864371" w:rsidRPr="00B87B02">
        <w:rPr>
          <w:sz w:val="24"/>
          <w:szCs w:val="24"/>
        </w:rPr>
        <w:tab/>
      </w:r>
      <w:r w:rsidRPr="00B87B02">
        <w:rPr>
          <w:sz w:val="24"/>
          <w:szCs w:val="24"/>
        </w:rPr>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0337DD" w:rsidRPr="00B87B02" w:rsidRDefault="000337DD" w:rsidP="0090343B">
      <w:pPr>
        <w:tabs>
          <w:tab w:val="left" w:pos="851"/>
        </w:tabs>
        <w:spacing w:before="120" w:after="120" w:line="360" w:lineRule="auto"/>
        <w:jc w:val="both"/>
        <w:rPr>
          <w:sz w:val="24"/>
          <w:szCs w:val="24"/>
        </w:rPr>
      </w:pPr>
      <w:r w:rsidRPr="00B87B02">
        <w:rPr>
          <w:b/>
          <w:sz w:val="24"/>
          <w:szCs w:val="24"/>
        </w:rPr>
        <w:t>9.</w:t>
      </w:r>
      <w:r w:rsidR="00663EED" w:rsidRPr="00B87B02">
        <w:rPr>
          <w:b/>
          <w:sz w:val="24"/>
          <w:szCs w:val="24"/>
        </w:rPr>
        <w:t>8</w:t>
      </w:r>
      <w:r w:rsidRPr="00B87B02">
        <w:rPr>
          <w:b/>
          <w:sz w:val="24"/>
          <w:szCs w:val="24"/>
        </w:rPr>
        <w:t>.</w:t>
      </w:r>
      <w:r w:rsidR="00864371" w:rsidRPr="00B87B02">
        <w:rPr>
          <w:sz w:val="24"/>
          <w:szCs w:val="24"/>
        </w:rPr>
        <w:tab/>
      </w:r>
      <w:r w:rsidRPr="00B87B02">
        <w:rPr>
          <w:sz w:val="24"/>
          <w:szCs w:val="24"/>
        </w:rPr>
        <w:t>Соглашение составлено в двух экземплярах, имеющих одинаковую юридическую силу, по одному экземпляру для каждой Стороны.</w:t>
      </w:r>
    </w:p>
    <w:p w:rsidR="000337DD" w:rsidRPr="00B87B02" w:rsidRDefault="000337DD" w:rsidP="00864371">
      <w:pPr>
        <w:spacing w:before="240" w:after="240" w:line="360" w:lineRule="auto"/>
        <w:jc w:val="center"/>
        <w:rPr>
          <w:b/>
          <w:sz w:val="24"/>
          <w:szCs w:val="24"/>
        </w:rPr>
      </w:pPr>
      <w:r w:rsidRPr="00B87B02">
        <w:rPr>
          <w:b/>
          <w:sz w:val="24"/>
          <w:szCs w:val="24"/>
        </w:rPr>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B87B02" w:rsidRPr="00B87B02" w:rsidTr="00F40B23">
        <w:trPr>
          <w:trHeight w:val="2554"/>
        </w:trPr>
        <w:tc>
          <w:tcPr>
            <w:tcW w:w="4910" w:type="dxa"/>
          </w:tcPr>
          <w:p w:rsidR="000337DD" w:rsidRPr="00B87B02" w:rsidRDefault="000337DD" w:rsidP="00F40B23">
            <w:pPr>
              <w:tabs>
                <w:tab w:val="center" w:pos="4153"/>
                <w:tab w:val="right" w:pos="8306"/>
              </w:tabs>
              <w:autoSpaceDE w:val="0"/>
              <w:autoSpaceDN w:val="0"/>
              <w:adjustRightInd w:val="0"/>
              <w:rPr>
                <w:sz w:val="24"/>
                <w:szCs w:val="24"/>
              </w:rPr>
            </w:pPr>
          </w:p>
          <w:p w:rsidR="000337DD" w:rsidRPr="00B87B02" w:rsidRDefault="000337DD" w:rsidP="00F40B23">
            <w:pPr>
              <w:tabs>
                <w:tab w:val="center" w:pos="4153"/>
                <w:tab w:val="right" w:pos="8306"/>
              </w:tabs>
              <w:autoSpaceDE w:val="0"/>
              <w:autoSpaceDN w:val="0"/>
              <w:adjustRightInd w:val="0"/>
              <w:rPr>
                <w:sz w:val="24"/>
                <w:szCs w:val="24"/>
              </w:rPr>
            </w:pPr>
          </w:p>
        </w:tc>
        <w:tc>
          <w:tcPr>
            <w:tcW w:w="4837" w:type="dxa"/>
          </w:tcPr>
          <w:p w:rsidR="000337DD" w:rsidRPr="00B87B02" w:rsidRDefault="000337DD" w:rsidP="00F40B23">
            <w:pPr>
              <w:autoSpaceDE w:val="0"/>
              <w:autoSpaceDN w:val="0"/>
              <w:adjustRightInd w:val="0"/>
              <w:ind w:left="-90" w:right="-108"/>
              <w:jc w:val="both"/>
              <w:rPr>
                <w:b/>
                <w:sz w:val="24"/>
                <w:szCs w:val="24"/>
              </w:rPr>
            </w:pPr>
            <w:r w:rsidRPr="00B87B02">
              <w:rPr>
                <w:b/>
                <w:sz w:val="24"/>
                <w:szCs w:val="24"/>
              </w:rPr>
              <w:t>Автономная некоммерческая организация «Центр гарантийного обеспечения малого и среднего предпринимательства»</w:t>
            </w:r>
          </w:p>
          <w:p w:rsidR="000337DD" w:rsidRPr="00B87B02" w:rsidRDefault="000337DD" w:rsidP="00F40B23">
            <w:pPr>
              <w:autoSpaceDE w:val="0"/>
              <w:autoSpaceDN w:val="0"/>
              <w:adjustRightInd w:val="0"/>
              <w:ind w:left="-90" w:right="-108"/>
              <w:jc w:val="both"/>
              <w:rPr>
                <w:sz w:val="24"/>
                <w:szCs w:val="24"/>
              </w:rPr>
            </w:pPr>
            <w:r w:rsidRPr="00B87B02">
              <w:rPr>
                <w:sz w:val="24"/>
                <w:szCs w:val="24"/>
              </w:rPr>
              <w:t xml:space="preserve">162608, Вологодская обл., г. Череповец, </w:t>
            </w:r>
          </w:p>
          <w:p w:rsidR="000337DD" w:rsidRPr="00B87B02" w:rsidRDefault="00663EED" w:rsidP="00F40B23">
            <w:pPr>
              <w:autoSpaceDE w:val="0"/>
              <w:autoSpaceDN w:val="0"/>
              <w:adjustRightInd w:val="0"/>
              <w:ind w:left="-90" w:right="-108"/>
              <w:jc w:val="both"/>
              <w:rPr>
                <w:sz w:val="24"/>
                <w:szCs w:val="24"/>
              </w:rPr>
            </w:pPr>
            <w:r w:rsidRPr="00B87B02">
              <w:rPr>
                <w:sz w:val="24"/>
                <w:szCs w:val="24"/>
              </w:rPr>
              <w:t>б</w:t>
            </w:r>
            <w:r w:rsidR="000337DD" w:rsidRPr="00B87B02">
              <w:rPr>
                <w:sz w:val="24"/>
                <w:szCs w:val="24"/>
              </w:rPr>
              <w:t>ул. Доменщиков, д. 32, т.: (8202) 20-19-26</w:t>
            </w:r>
          </w:p>
          <w:p w:rsidR="000337DD" w:rsidRPr="00B87B02" w:rsidRDefault="000337DD" w:rsidP="00F40B23">
            <w:pPr>
              <w:autoSpaceDE w:val="0"/>
              <w:autoSpaceDN w:val="0"/>
              <w:adjustRightInd w:val="0"/>
              <w:ind w:left="-90" w:right="-108"/>
              <w:jc w:val="both"/>
              <w:rPr>
                <w:sz w:val="24"/>
                <w:szCs w:val="24"/>
              </w:rPr>
            </w:pPr>
            <w:r w:rsidRPr="00B87B02">
              <w:rPr>
                <w:sz w:val="24"/>
                <w:szCs w:val="24"/>
              </w:rPr>
              <w:t xml:space="preserve">ОГРН 1163525073876, </w:t>
            </w:r>
          </w:p>
          <w:p w:rsidR="000337DD" w:rsidRPr="00B87B02" w:rsidRDefault="000337DD" w:rsidP="00F40B23">
            <w:pPr>
              <w:autoSpaceDE w:val="0"/>
              <w:autoSpaceDN w:val="0"/>
              <w:adjustRightInd w:val="0"/>
              <w:ind w:left="-90" w:right="-108"/>
              <w:jc w:val="both"/>
              <w:rPr>
                <w:sz w:val="24"/>
                <w:szCs w:val="24"/>
              </w:rPr>
            </w:pPr>
            <w:r w:rsidRPr="00B87B02">
              <w:rPr>
                <w:sz w:val="24"/>
                <w:szCs w:val="24"/>
              </w:rPr>
              <w:t>ИНН/КПП 3528252890/352801001</w:t>
            </w:r>
          </w:p>
          <w:p w:rsidR="000337DD" w:rsidRPr="00B87B02" w:rsidRDefault="000337DD" w:rsidP="00F40B23">
            <w:pPr>
              <w:autoSpaceDE w:val="0"/>
              <w:autoSpaceDN w:val="0"/>
              <w:adjustRightInd w:val="0"/>
              <w:ind w:left="-90" w:right="-108"/>
              <w:jc w:val="both"/>
              <w:rPr>
                <w:sz w:val="24"/>
                <w:szCs w:val="24"/>
              </w:rPr>
            </w:pPr>
            <w:r w:rsidRPr="00B87B02">
              <w:rPr>
                <w:sz w:val="24"/>
                <w:szCs w:val="24"/>
              </w:rPr>
              <w:t>р/с 407</w:t>
            </w:r>
            <w:r w:rsidR="00A77594" w:rsidRPr="00B87B02">
              <w:rPr>
                <w:sz w:val="24"/>
                <w:szCs w:val="24"/>
                <w:lang w:val="en-US"/>
              </w:rPr>
              <w:t> </w:t>
            </w:r>
            <w:r w:rsidRPr="00B87B02">
              <w:rPr>
                <w:sz w:val="24"/>
                <w:szCs w:val="24"/>
              </w:rPr>
              <w:t>038</w:t>
            </w:r>
            <w:r w:rsidR="00A77594" w:rsidRPr="00B87B02">
              <w:rPr>
                <w:sz w:val="24"/>
                <w:szCs w:val="24"/>
                <w:lang w:val="en-US"/>
              </w:rPr>
              <w:t> </w:t>
            </w:r>
            <w:r w:rsidR="00A77594" w:rsidRPr="00B87B02">
              <w:rPr>
                <w:sz w:val="24"/>
                <w:szCs w:val="24"/>
              </w:rPr>
              <w:t>108</w:t>
            </w:r>
            <w:r w:rsidR="00A77594" w:rsidRPr="00B87B02">
              <w:rPr>
                <w:sz w:val="24"/>
                <w:szCs w:val="24"/>
                <w:lang w:val="en-US"/>
              </w:rPr>
              <w:t> </w:t>
            </w:r>
            <w:r w:rsidR="00A77594" w:rsidRPr="00B87B02">
              <w:rPr>
                <w:sz w:val="24"/>
                <w:szCs w:val="24"/>
              </w:rPr>
              <w:t>840</w:t>
            </w:r>
            <w:r w:rsidR="00A77594" w:rsidRPr="00B87B02">
              <w:rPr>
                <w:sz w:val="24"/>
                <w:szCs w:val="24"/>
                <w:lang w:val="en-US"/>
              </w:rPr>
              <w:t> </w:t>
            </w:r>
            <w:r w:rsidR="00A77594" w:rsidRPr="00B87B02">
              <w:rPr>
                <w:sz w:val="24"/>
                <w:szCs w:val="24"/>
              </w:rPr>
              <w:t>700</w:t>
            </w:r>
            <w:r w:rsidR="00A77594" w:rsidRPr="00B87B02">
              <w:rPr>
                <w:sz w:val="24"/>
                <w:szCs w:val="24"/>
                <w:lang w:val="en-US"/>
              </w:rPr>
              <w:t> </w:t>
            </w:r>
            <w:r w:rsidR="00A77594" w:rsidRPr="00B87B02">
              <w:rPr>
                <w:sz w:val="24"/>
                <w:szCs w:val="24"/>
              </w:rPr>
              <w:t>002 07</w:t>
            </w:r>
            <w:r w:rsidRPr="00B87B02">
              <w:rPr>
                <w:sz w:val="24"/>
                <w:szCs w:val="24"/>
              </w:rPr>
              <w:t xml:space="preserve"> </w:t>
            </w:r>
          </w:p>
          <w:p w:rsidR="000337DD" w:rsidRPr="00B87B02" w:rsidRDefault="00A77594" w:rsidP="00F40B23">
            <w:pPr>
              <w:autoSpaceDE w:val="0"/>
              <w:autoSpaceDN w:val="0"/>
              <w:adjustRightInd w:val="0"/>
              <w:ind w:left="-90" w:right="-108"/>
              <w:jc w:val="both"/>
              <w:rPr>
                <w:sz w:val="24"/>
                <w:szCs w:val="24"/>
              </w:rPr>
            </w:pPr>
            <w:r w:rsidRPr="00B87B02">
              <w:rPr>
                <w:sz w:val="24"/>
                <w:szCs w:val="24"/>
              </w:rPr>
              <w:t>Ф.ОПЕРУ Банка ВТБ (ПАО) в Санкт-Петербурге</w:t>
            </w:r>
            <w:r w:rsidR="000337DD" w:rsidRPr="00B87B02">
              <w:rPr>
                <w:sz w:val="24"/>
                <w:szCs w:val="24"/>
              </w:rPr>
              <w:t xml:space="preserve"> </w:t>
            </w:r>
          </w:p>
          <w:p w:rsidR="000337DD" w:rsidRPr="00B87B02" w:rsidRDefault="000337DD" w:rsidP="00F40B23">
            <w:pPr>
              <w:autoSpaceDE w:val="0"/>
              <w:autoSpaceDN w:val="0"/>
              <w:adjustRightInd w:val="0"/>
              <w:ind w:left="-90" w:right="-108"/>
              <w:jc w:val="both"/>
              <w:rPr>
                <w:sz w:val="24"/>
                <w:szCs w:val="24"/>
              </w:rPr>
            </w:pPr>
            <w:r w:rsidRPr="00B87B02">
              <w:rPr>
                <w:sz w:val="24"/>
                <w:szCs w:val="24"/>
              </w:rPr>
              <w:t xml:space="preserve">БИК </w:t>
            </w:r>
            <w:r w:rsidR="00A77594" w:rsidRPr="00B87B02">
              <w:rPr>
                <w:sz w:val="24"/>
                <w:szCs w:val="24"/>
              </w:rPr>
              <w:t>044030704</w:t>
            </w:r>
          </w:p>
          <w:p w:rsidR="000337DD" w:rsidRPr="00B87B02" w:rsidRDefault="000337DD" w:rsidP="00F40B23">
            <w:pPr>
              <w:autoSpaceDE w:val="0"/>
              <w:autoSpaceDN w:val="0"/>
              <w:adjustRightInd w:val="0"/>
              <w:ind w:left="-90" w:right="-108"/>
              <w:jc w:val="both"/>
              <w:rPr>
                <w:sz w:val="24"/>
                <w:szCs w:val="24"/>
              </w:rPr>
            </w:pPr>
            <w:r w:rsidRPr="00B87B02">
              <w:rPr>
                <w:sz w:val="24"/>
                <w:szCs w:val="24"/>
              </w:rPr>
              <w:t xml:space="preserve">к/с </w:t>
            </w:r>
            <w:r w:rsidR="00A77594" w:rsidRPr="00B87B02">
              <w:rPr>
                <w:sz w:val="24"/>
                <w:szCs w:val="24"/>
              </w:rPr>
              <w:t>301 018 102 000 000 007 04</w:t>
            </w:r>
          </w:p>
          <w:p w:rsidR="000337DD" w:rsidRPr="00B87B02" w:rsidRDefault="000337DD" w:rsidP="00F40B23">
            <w:pPr>
              <w:autoSpaceDE w:val="0"/>
              <w:autoSpaceDN w:val="0"/>
              <w:adjustRightInd w:val="0"/>
              <w:ind w:left="-90" w:right="-108"/>
              <w:jc w:val="both"/>
              <w:rPr>
                <w:sz w:val="24"/>
                <w:szCs w:val="24"/>
              </w:rPr>
            </w:pPr>
          </w:p>
        </w:tc>
      </w:tr>
      <w:tr w:rsidR="000337DD" w:rsidRPr="00B87B02" w:rsidTr="00F40B23">
        <w:trPr>
          <w:trHeight w:val="1164"/>
        </w:trPr>
        <w:tc>
          <w:tcPr>
            <w:tcW w:w="4910" w:type="dxa"/>
          </w:tcPr>
          <w:p w:rsidR="000337DD" w:rsidRPr="00B87B02" w:rsidRDefault="000337DD" w:rsidP="00F40B23">
            <w:pPr>
              <w:keepNext/>
              <w:outlineLvl w:val="0"/>
              <w:rPr>
                <w:spacing w:val="-2"/>
                <w:sz w:val="24"/>
                <w:szCs w:val="24"/>
              </w:rPr>
            </w:pPr>
            <w:r w:rsidRPr="00B87B02">
              <w:rPr>
                <w:spacing w:val="-2"/>
                <w:sz w:val="24"/>
                <w:szCs w:val="24"/>
              </w:rPr>
              <w:t>Банк</w:t>
            </w:r>
          </w:p>
          <w:p w:rsidR="000337DD" w:rsidRPr="00B87B02" w:rsidRDefault="000337DD" w:rsidP="00F40B23">
            <w:pPr>
              <w:keepNext/>
              <w:outlineLvl w:val="0"/>
              <w:rPr>
                <w:spacing w:val="-2"/>
                <w:sz w:val="24"/>
                <w:szCs w:val="24"/>
              </w:rPr>
            </w:pPr>
            <w:r w:rsidRPr="00B87B02">
              <w:rPr>
                <w:spacing w:val="-2"/>
                <w:sz w:val="24"/>
                <w:szCs w:val="24"/>
              </w:rPr>
              <w:tab/>
            </w:r>
          </w:p>
          <w:p w:rsidR="000337DD" w:rsidRPr="00B87B02" w:rsidRDefault="000337DD" w:rsidP="00F40B23">
            <w:pPr>
              <w:keepNext/>
              <w:outlineLvl w:val="0"/>
              <w:rPr>
                <w:spacing w:val="-2"/>
                <w:sz w:val="24"/>
                <w:szCs w:val="24"/>
              </w:rPr>
            </w:pPr>
          </w:p>
          <w:p w:rsidR="000337DD" w:rsidRPr="00B87B02" w:rsidRDefault="000337DD" w:rsidP="00F40B23">
            <w:pPr>
              <w:keepNext/>
              <w:outlineLvl w:val="0"/>
              <w:rPr>
                <w:spacing w:val="-2"/>
                <w:sz w:val="24"/>
                <w:szCs w:val="24"/>
              </w:rPr>
            </w:pPr>
            <w:r w:rsidRPr="00B87B02">
              <w:rPr>
                <w:spacing w:val="-2"/>
                <w:sz w:val="24"/>
                <w:szCs w:val="24"/>
              </w:rPr>
              <w:tab/>
            </w:r>
            <w:r w:rsidRPr="00B87B02">
              <w:rPr>
                <w:spacing w:val="-2"/>
                <w:sz w:val="24"/>
                <w:szCs w:val="24"/>
              </w:rPr>
              <w:tab/>
            </w:r>
            <w:r w:rsidRPr="00B87B02">
              <w:rPr>
                <w:spacing w:val="-2"/>
                <w:sz w:val="24"/>
                <w:szCs w:val="24"/>
              </w:rPr>
              <w:tab/>
            </w:r>
            <w:r w:rsidRPr="00B87B02">
              <w:rPr>
                <w:spacing w:val="-2"/>
                <w:sz w:val="24"/>
                <w:szCs w:val="24"/>
              </w:rPr>
              <w:tab/>
            </w:r>
          </w:p>
          <w:p w:rsidR="000337DD" w:rsidRPr="00B87B02" w:rsidRDefault="000337DD" w:rsidP="00F40B23">
            <w:pPr>
              <w:keepNext/>
              <w:outlineLvl w:val="0"/>
              <w:rPr>
                <w:spacing w:val="-2"/>
                <w:sz w:val="24"/>
                <w:szCs w:val="24"/>
              </w:rPr>
            </w:pPr>
            <w:r w:rsidRPr="00B87B02">
              <w:rPr>
                <w:spacing w:val="-2"/>
                <w:sz w:val="24"/>
                <w:szCs w:val="24"/>
              </w:rPr>
              <w:t>_____________________________________</w:t>
            </w:r>
          </w:p>
          <w:p w:rsidR="000337DD" w:rsidRPr="00B87B02" w:rsidRDefault="000337DD" w:rsidP="00F40B23">
            <w:pPr>
              <w:keepNext/>
              <w:outlineLvl w:val="0"/>
              <w:rPr>
                <w:spacing w:val="-2"/>
                <w:sz w:val="16"/>
                <w:szCs w:val="16"/>
              </w:rPr>
            </w:pPr>
            <w:r w:rsidRPr="00B87B02">
              <w:rPr>
                <w:spacing w:val="-2"/>
                <w:sz w:val="16"/>
                <w:szCs w:val="16"/>
              </w:rPr>
              <w:t>(подпись)</w:t>
            </w:r>
            <w:r w:rsidRPr="00B87B02">
              <w:rPr>
                <w:spacing w:val="-2"/>
                <w:sz w:val="16"/>
                <w:szCs w:val="16"/>
              </w:rPr>
              <w:tab/>
              <w:t xml:space="preserve">                                                    должность (Ф.И.О.)</w:t>
            </w:r>
            <w:r w:rsidRPr="00B87B02">
              <w:rPr>
                <w:spacing w:val="-2"/>
                <w:sz w:val="16"/>
                <w:szCs w:val="16"/>
              </w:rPr>
              <w:tab/>
              <w:t xml:space="preserve"> </w:t>
            </w:r>
          </w:p>
          <w:p w:rsidR="000337DD" w:rsidRPr="00B87B02" w:rsidRDefault="000337DD" w:rsidP="00F40B23">
            <w:pPr>
              <w:tabs>
                <w:tab w:val="center" w:pos="4153"/>
                <w:tab w:val="right" w:pos="8306"/>
              </w:tabs>
              <w:autoSpaceDE w:val="0"/>
              <w:autoSpaceDN w:val="0"/>
              <w:adjustRightInd w:val="0"/>
              <w:rPr>
                <w:sz w:val="24"/>
                <w:szCs w:val="24"/>
              </w:rPr>
            </w:pPr>
            <w:r w:rsidRPr="00B87B02">
              <w:rPr>
                <w:sz w:val="16"/>
                <w:szCs w:val="16"/>
              </w:rPr>
              <w:t xml:space="preserve">                                                                         </w:t>
            </w:r>
            <w:r w:rsidRPr="00B87B02">
              <w:rPr>
                <w:bCs/>
                <w:spacing w:val="-2"/>
                <w:sz w:val="16"/>
                <w:szCs w:val="16"/>
              </w:rPr>
              <w:t>М.П.</w:t>
            </w:r>
          </w:p>
        </w:tc>
        <w:tc>
          <w:tcPr>
            <w:tcW w:w="4837" w:type="dxa"/>
          </w:tcPr>
          <w:p w:rsidR="000337DD" w:rsidRPr="00B87B02" w:rsidRDefault="000337DD" w:rsidP="00F40B23">
            <w:pPr>
              <w:autoSpaceDE w:val="0"/>
              <w:autoSpaceDN w:val="0"/>
              <w:adjustRightInd w:val="0"/>
              <w:ind w:left="-90" w:right="-108"/>
              <w:jc w:val="both"/>
              <w:rPr>
                <w:sz w:val="24"/>
                <w:szCs w:val="24"/>
              </w:rPr>
            </w:pPr>
            <w:r w:rsidRPr="00B87B02">
              <w:rPr>
                <w:sz w:val="24"/>
                <w:szCs w:val="24"/>
              </w:rPr>
              <w:t>АНО Центр гарантийного обеспечения МСП</w:t>
            </w:r>
          </w:p>
          <w:p w:rsidR="000337DD" w:rsidRPr="00B87B02" w:rsidRDefault="000337DD" w:rsidP="00F40B23">
            <w:pPr>
              <w:keepNext/>
              <w:ind w:left="-90" w:right="-108"/>
              <w:outlineLvl w:val="0"/>
              <w:rPr>
                <w:spacing w:val="-2"/>
                <w:sz w:val="24"/>
                <w:szCs w:val="24"/>
              </w:rPr>
            </w:pPr>
          </w:p>
          <w:p w:rsidR="000337DD" w:rsidRPr="00B87B02" w:rsidRDefault="000337DD" w:rsidP="00F40B23">
            <w:pPr>
              <w:keepNext/>
              <w:ind w:left="-90" w:right="-108"/>
              <w:outlineLvl w:val="0"/>
              <w:rPr>
                <w:spacing w:val="-2"/>
                <w:sz w:val="24"/>
                <w:szCs w:val="24"/>
              </w:rPr>
            </w:pPr>
            <w:r w:rsidRPr="00B87B02">
              <w:rPr>
                <w:spacing w:val="-2"/>
                <w:sz w:val="24"/>
                <w:szCs w:val="24"/>
              </w:rPr>
              <w:tab/>
            </w:r>
          </w:p>
          <w:p w:rsidR="000337DD" w:rsidRPr="00B87B02" w:rsidRDefault="000337DD" w:rsidP="00F40B23">
            <w:pPr>
              <w:keepNext/>
              <w:ind w:left="-90" w:right="-108"/>
              <w:outlineLvl w:val="0"/>
              <w:rPr>
                <w:spacing w:val="-2"/>
                <w:sz w:val="24"/>
                <w:szCs w:val="24"/>
              </w:rPr>
            </w:pPr>
            <w:r w:rsidRPr="00B87B02">
              <w:rPr>
                <w:spacing w:val="-2"/>
                <w:sz w:val="24"/>
                <w:szCs w:val="24"/>
              </w:rPr>
              <w:tab/>
            </w:r>
            <w:r w:rsidRPr="00B87B02">
              <w:rPr>
                <w:spacing w:val="-2"/>
                <w:sz w:val="24"/>
                <w:szCs w:val="24"/>
              </w:rPr>
              <w:tab/>
            </w:r>
            <w:r w:rsidRPr="00B87B02">
              <w:rPr>
                <w:spacing w:val="-2"/>
                <w:sz w:val="24"/>
                <w:szCs w:val="24"/>
              </w:rPr>
              <w:tab/>
            </w:r>
          </w:p>
          <w:p w:rsidR="000337DD" w:rsidRPr="00B87B02" w:rsidRDefault="000337DD" w:rsidP="00F40B23">
            <w:pPr>
              <w:keepNext/>
              <w:ind w:left="-90" w:right="-108"/>
              <w:outlineLvl w:val="0"/>
              <w:rPr>
                <w:bCs/>
                <w:spacing w:val="-2"/>
                <w:sz w:val="16"/>
                <w:szCs w:val="16"/>
              </w:rPr>
            </w:pPr>
            <w:r w:rsidRPr="00B87B02">
              <w:rPr>
                <w:spacing w:val="-2"/>
                <w:sz w:val="24"/>
                <w:szCs w:val="24"/>
              </w:rPr>
              <w:t>_____________      Директор /О.Р. Андреева/</w:t>
            </w:r>
            <w:r w:rsidRPr="00B87B02">
              <w:rPr>
                <w:spacing w:val="-2"/>
                <w:sz w:val="24"/>
                <w:szCs w:val="24"/>
              </w:rPr>
              <w:tab/>
            </w:r>
            <w:r w:rsidRPr="00B87B02">
              <w:rPr>
                <w:spacing w:val="-2"/>
                <w:sz w:val="16"/>
                <w:szCs w:val="16"/>
              </w:rPr>
              <w:t xml:space="preserve">            (подпись)</w:t>
            </w:r>
            <w:r w:rsidRPr="00B87B02">
              <w:rPr>
                <w:spacing w:val="-2"/>
                <w:sz w:val="16"/>
                <w:szCs w:val="16"/>
              </w:rPr>
              <w:tab/>
              <w:t xml:space="preserve">                       должность (Ф.И.О.)</w:t>
            </w:r>
            <w:r w:rsidRPr="00B87B02">
              <w:rPr>
                <w:spacing w:val="-2"/>
                <w:sz w:val="16"/>
                <w:szCs w:val="16"/>
              </w:rPr>
              <w:tab/>
              <w:t xml:space="preserve"> </w:t>
            </w:r>
            <w:r w:rsidRPr="00B87B02">
              <w:rPr>
                <w:sz w:val="16"/>
                <w:szCs w:val="16"/>
              </w:rPr>
              <w:t xml:space="preserve">                                                           </w:t>
            </w:r>
            <w:r w:rsidRPr="00B87B02">
              <w:rPr>
                <w:bCs/>
                <w:spacing w:val="-2"/>
                <w:sz w:val="16"/>
                <w:szCs w:val="16"/>
              </w:rPr>
              <w:t>М.П.</w:t>
            </w:r>
          </w:p>
          <w:p w:rsidR="006D53CE" w:rsidRPr="00B87B02" w:rsidRDefault="006D53CE" w:rsidP="00F40B23">
            <w:pPr>
              <w:keepNext/>
              <w:ind w:left="-90" w:right="-108"/>
              <w:outlineLvl w:val="0"/>
              <w:rPr>
                <w:sz w:val="24"/>
                <w:szCs w:val="24"/>
              </w:rPr>
            </w:pPr>
          </w:p>
        </w:tc>
      </w:tr>
    </w:tbl>
    <w:p w:rsidR="000337DD" w:rsidRPr="00B87B02" w:rsidRDefault="000337DD" w:rsidP="000337DD"/>
    <w:bookmarkEnd w:id="0"/>
    <w:p w:rsidR="0090343B" w:rsidRPr="00B87B02" w:rsidRDefault="0090343B">
      <w:r w:rsidRPr="00B87B02">
        <w:br w:type="page"/>
      </w:r>
    </w:p>
    <w:p w:rsidR="007D5ED5" w:rsidRPr="00B87B02" w:rsidRDefault="007D5ED5" w:rsidP="007D5ED5">
      <w:pPr>
        <w:ind w:left="4320"/>
        <w:jc w:val="both"/>
        <w:rPr>
          <w:b/>
          <w:i/>
          <w:sz w:val="20"/>
          <w:szCs w:val="20"/>
        </w:rPr>
      </w:pPr>
      <w:bookmarkStart w:id="11" w:name="_Hlk516313597"/>
      <w:r w:rsidRPr="00B87B02">
        <w:rPr>
          <w:b/>
          <w:i/>
          <w:sz w:val="20"/>
          <w:szCs w:val="20"/>
        </w:rPr>
        <w:lastRenderedPageBreak/>
        <w:t>Приложение № 3</w:t>
      </w:r>
    </w:p>
    <w:p w:rsidR="007D5ED5" w:rsidRPr="00B87B02" w:rsidRDefault="007D5ED5" w:rsidP="007D5ED5">
      <w:pPr>
        <w:ind w:left="4320"/>
        <w:jc w:val="both"/>
        <w:rPr>
          <w:b/>
          <w:i/>
          <w:sz w:val="20"/>
          <w:szCs w:val="20"/>
        </w:rPr>
      </w:pPr>
      <w:r w:rsidRPr="00B87B02">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7D5ED5" w:rsidRPr="00B87B02" w:rsidRDefault="007D5ED5" w:rsidP="007D5ED5">
      <w:pPr>
        <w:ind w:left="4320"/>
        <w:jc w:val="both"/>
        <w:rPr>
          <w:b/>
          <w:i/>
          <w:sz w:val="20"/>
          <w:szCs w:val="20"/>
        </w:rPr>
      </w:pPr>
      <w:r w:rsidRPr="00B87B02">
        <w:rPr>
          <w:b/>
          <w:i/>
          <w:sz w:val="20"/>
          <w:szCs w:val="20"/>
        </w:rPr>
        <w:t>АНО Центром гарантийного обеспечения МСП</w:t>
      </w:r>
    </w:p>
    <w:p w:rsidR="00BB275E" w:rsidRPr="00B87B02" w:rsidRDefault="00800D88" w:rsidP="007D5ED5">
      <w:pPr>
        <w:ind w:left="4320"/>
        <w:jc w:val="both"/>
        <w:rPr>
          <w:b/>
          <w:i/>
          <w:sz w:val="20"/>
          <w:szCs w:val="20"/>
        </w:rPr>
      </w:pPr>
      <w:r w:rsidRPr="00B87B02">
        <w:rPr>
          <w:b/>
          <w:i/>
          <w:sz w:val="20"/>
          <w:szCs w:val="20"/>
        </w:rPr>
        <w:t>(по договорам о предоставлении банковской гарантии)</w:t>
      </w:r>
    </w:p>
    <w:p w:rsidR="007D5ED5" w:rsidRPr="00B87B02" w:rsidRDefault="007D5ED5" w:rsidP="007D5ED5">
      <w:pPr>
        <w:ind w:left="4320"/>
        <w:jc w:val="both"/>
      </w:pPr>
    </w:p>
    <w:p w:rsidR="007D5ED5" w:rsidRPr="00B87B02" w:rsidRDefault="007D5ED5" w:rsidP="007D5ED5">
      <w:pPr>
        <w:jc w:val="center"/>
        <w:outlineLvl w:val="0"/>
        <w:rPr>
          <w:b/>
          <w:sz w:val="24"/>
          <w:szCs w:val="24"/>
        </w:rPr>
      </w:pPr>
      <w:r w:rsidRPr="00B87B02">
        <w:rPr>
          <w:b/>
          <w:sz w:val="24"/>
          <w:szCs w:val="24"/>
        </w:rPr>
        <w:t>Типовая форма Соглашения о сотрудничестве</w:t>
      </w:r>
    </w:p>
    <w:p w:rsidR="007D5ED5" w:rsidRPr="00B87B02" w:rsidRDefault="007D5ED5" w:rsidP="007D5ED5">
      <w:pPr>
        <w:jc w:val="both"/>
      </w:pPr>
    </w:p>
    <w:p w:rsidR="007D5ED5" w:rsidRPr="00B87B02" w:rsidRDefault="007D5ED5" w:rsidP="007D5ED5">
      <w:pPr>
        <w:spacing w:line="380" w:lineRule="atLeast"/>
        <w:ind w:right="144"/>
        <w:jc w:val="center"/>
        <w:rPr>
          <w:b/>
          <w:sz w:val="24"/>
          <w:szCs w:val="24"/>
        </w:rPr>
      </w:pPr>
      <w:bookmarkStart w:id="12" w:name="_Hlk515024424"/>
      <w:r w:rsidRPr="00B87B02">
        <w:rPr>
          <w:b/>
          <w:sz w:val="24"/>
          <w:szCs w:val="24"/>
        </w:rPr>
        <w:t>СОГЛАШЕНИЕ</w:t>
      </w:r>
    </w:p>
    <w:p w:rsidR="007D5ED5" w:rsidRPr="00B87B02" w:rsidRDefault="007D5ED5" w:rsidP="007D5ED5">
      <w:pPr>
        <w:spacing w:line="380" w:lineRule="atLeast"/>
        <w:jc w:val="center"/>
        <w:rPr>
          <w:sz w:val="24"/>
          <w:szCs w:val="24"/>
        </w:rPr>
      </w:pPr>
      <w:r w:rsidRPr="00B87B02">
        <w:rPr>
          <w:sz w:val="24"/>
          <w:szCs w:val="24"/>
        </w:rPr>
        <w:t>о сотрудничестве между АНО Центром гарантийного обеспечения МСП</w:t>
      </w:r>
    </w:p>
    <w:p w:rsidR="007D5ED5" w:rsidRPr="00B87B02" w:rsidRDefault="007D5ED5" w:rsidP="007D5ED5">
      <w:pPr>
        <w:spacing w:line="380" w:lineRule="atLeast"/>
        <w:ind w:right="144"/>
        <w:jc w:val="center"/>
        <w:rPr>
          <w:sz w:val="24"/>
          <w:szCs w:val="24"/>
          <w:lang w:val="x-none" w:eastAsia="x-none"/>
        </w:rPr>
      </w:pPr>
      <w:r w:rsidRPr="00B87B02">
        <w:rPr>
          <w:sz w:val="24"/>
          <w:szCs w:val="24"/>
          <w:lang w:val="x-none" w:eastAsia="x-none"/>
        </w:rPr>
        <w:t>и Гарантом _________________________________________</w:t>
      </w:r>
    </w:p>
    <w:p w:rsidR="007D5ED5" w:rsidRPr="00B87B02" w:rsidRDefault="007D5ED5" w:rsidP="007D5ED5">
      <w:pPr>
        <w:spacing w:line="380" w:lineRule="atLeast"/>
        <w:jc w:val="both"/>
        <w:rPr>
          <w:sz w:val="24"/>
          <w:szCs w:val="24"/>
        </w:rPr>
      </w:pPr>
    </w:p>
    <w:p w:rsidR="007D5ED5" w:rsidRPr="00B87B02" w:rsidRDefault="007D5ED5" w:rsidP="007D5ED5">
      <w:pPr>
        <w:keepNext/>
        <w:spacing w:line="380" w:lineRule="atLeast"/>
        <w:jc w:val="both"/>
        <w:outlineLvl w:val="1"/>
        <w:rPr>
          <w:sz w:val="24"/>
          <w:szCs w:val="24"/>
          <w:lang w:val="x-none" w:eastAsia="x-none"/>
        </w:rPr>
      </w:pPr>
      <w:r w:rsidRPr="00B87B02">
        <w:rPr>
          <w:sz w:val="24"/>
          <w:szCs w:val="24"/>
          <w:lang w:val="x-none" w:eastAsia="x-none"/>
        </w:rPr>
        <w:t xml:space="preserve">г. </w:t>
      </w:r>
      <w:r w:rsidRPr="00B87B02">
        <w:rPr>
          <w:sz w:val="24"/>
          <w:szCs w:val="24"/>
          <w:lang w:eastAsia="x-none"/>
        </w:rPr>
        <w:t>Череповец</w:t>
      </w:r>
      <w:r w:rsidRPr="00B87B02">
        <w:rPr>
          <w:sz w:val="24"/>
          <w:szCs w:val="24"/>
          <w:lang w:val="x-none" w:eastAsia="x-none"/>
        </w:rPr>
        <w:t xml:space="preserve"> </w:t>
      </w:r>
      <w:r w:rsidRPr="00B87B02">
        <w:rPr>
          <w:sz w:val="24"/>
          <w:szCs w:val="24"/>
          <w:lang w:val="x-none" w:eastAsia="x-none"/>
        </w:rPr>
        <w:tab/>
      </w:r>
      <w:r w:rsidRPr="00B87B02">
        <w:rPr>
          <w:sz w:val="24"/>
          <w:szCs w:val="24"/>
          <w:lang w:val="x-none" w:eastAsia="x-none"/>
        </w:rPr>
        <w:tab/>
      </w:r>
      <w:r w:rsidRPr="00B87B02">
        <w:rPr>
          <w:sz w:val="24"/>
          <w:szCs w:val="24"/>
          <w:lang w:val="x-none" w:eastAsia="x-none"/>
        </w:rPr>
        <w:tab/>
      </w:r>
      <w:r w:rsidRPr="00B87B02">
        <w:rPr>
          <w:sz w:val="24"/>
          <w:szCs w:val="24"/>
          <w:lang w:val="x-none" w:eastAsia="x-none"/>
        </w:rPr>
        <w:tab/>
      </w:r>
      <w:r w:rsidRPr="00B87B02">
        <w:rPr>
          <w:sz w:val="24"/>
          <w:szCs w:val="24"/>
          <w:lang w:val="x-none" w:eastAsia="x-none"/>
        </w:rPr>
        <w:tab/>
      </w:r>
      <w:r w:rsidRPr="00B87B02">
        <w:rPr>
          <w:sz w:val="24"/>
          <w:szCs w:val="24"/>
          <w:lang w:val="x-none" w:eastAsia="x-none"/>
        </w:rPr>
        <w:tab/>
      </w:r>
      <w:r w:rsidRPr="00B87B02">
        <w:rPr>
          <w:sz w:val="24"/>
          <w:szCs w:val="24"/>
          <w:lang w:val="x-none" w:eastAsia="x-none"/>
        </w:rPr>
        <w:tab/>
      </w:r>
      <w:r w:rsidRPr="00B87B02">
        <w:rPr>
          <w:sz w:val="24"/>
          <w:szCs w:val="24"/>
          <w:lang w:val="x-none" w:eastAsia="x-none"/>
        </w:rPr>
        <w:tab/>
      </w:r>
      <w:r w:rsidRPr="00B87B02">
        <w:rPr>
          <w:sz w:val="24"/>
          <w:szCs w:val="24"/>
          <w:lang w:eastAsia="x-none"/>
        </w:rPr>
        <w:t xml:space="preserve">                   </w:t>
      </w:r>
      <w:r w:rsidRPr="00B87B02">
        <w:rPr>
          <w:sz w:val="24"/>
          <w:szCs w:val="24"/>
          <w:lang w:val="x-none" w:eastAsia="x-none"/>
        </w:rPr>
        <w:t>20</w:t>
      </w:r>
      <w:r w:rsidRPr="00B87B02">
        <w:rPr>
          <w:sz w:val="24"/>
          <w:szCs w:val="24"/>
          <w:lang w:eastAsia="x-none"/>
        </w:rPr>
        <w:t>____</w:t>
      </w:r>
      <w:r w:rsidRPr="00B87B02">
        <w:rPr>
          <w:sz w:val="24"/>
          <w:szCs w:val="24"/>
          <w:lang w:val="x-none" w:eastAsia="x-none"/>
        </w:rPr>
        <w:t xml:space="preserve"> года</w:t>
      </w:r>
    </w:p>
    <w:p w:rsidR="007D5ED5" w:rsidRPr="00B87B02" w:rsidRDefault="007D5ED5" w:rsidP="007D5ED5">
      <w:pPr>
        <w:spacing w:line="380" w:lineRule="atLeast"/>
        <w:jc w:val="both"/>
        <w:rPr>
          <w:sz w:val="24"/>
          <w:szCs w:val="24"/>
        </w:rPr>
      </w:pPr>
    </w:p>
    <w:p w:rsidR="00B00D9D" w:rsidRPr="00B87B02" w:rsidRDefault="007D5ED5" w:rsidP="000A4865">
      <w:pPr>
        <w:spacing w:before="120" w:after="120" w:line="360" w:lineRule="auto"/>
        <w:ind w:right="142" w:firstLine="720"/>
        <w:jc w:val="both"/>
        <w:rPr>
          <w:sz w:val="24"/>
          <w:szCs w:val="24"/>
        </w:rPr>
      </w:pPr>
      <w:r w:rsidRPr="00B87B02">
        <w:rPr>
          <w:b/>
          <w:sz w:val="24"/>
          <w:szCs w:val="24"/>
        </w:rPr>
        <w:t>Автономная некоммерческая организация «Центр гарантийного обеспечения малого и среднего предпринимательства»,</w:t>
      </w:r>
      <w:r w:rsidRPr="00B87B02">
        <w:rPr>
          <w:sz w:val="24"/>
          <w:szCs w:val="24"/>
        </w:rPr>
        <w:t xml:space="preserve"> в дальнейшем именуемый "</w:t>
      </w:r>
      <w:r w:rsidRPr="00B87B02">
        <w:rPr>
          <w:b/>
          <w:sz w:val="24"/>
          <w:szCs w:val="24"/>
        </w:rPr>
        <w:t>Центр</w:t>
      </w:r>
      <w:r w:rsidRPr="00B87B02">
        <w:rPr>
          <w:sz w:val="24"/>
          <w:szCs w:val="24"/>
        </w:rPr>
        <w:t>", в лице директора Андреевой Оксаны Рудольфовны, действующего на основании Устава, с одной стороны, и</w:t>
      </w:r>
    </w:p>
    <w:p w:rsidR="00B00D9D" w:rsidRPr="00B87B02" w:rsidRDefault="007D5ED5" w:rsidP="000A4865">
      <w:pPr>
        <w:spacing w:before="120" w:after="120" w:line="360" w:lineRule="auto"/>
        <w:ind w:right="142" w:firstLine="720"/>
        <w:jc w:val="both"/>
        <w:rPr>
          <w:sz w:val="24"/>
          <w:szCs w:val="24"/>
        </w:rPr>
      </w:pPr>
      <w:r w:rsidRPr="00B87B02">
        <w:rPr>
          <w:sz w:val="24"/>
          <w:szCs w:val="24"/>
        </w:rPr>
        <w:t>____________________________________________________________________</w:t>
      </w:r>
      <w:r w:rsidR="00B00D9D" w:rsidRPr="00B87B02">
        <w:rPr>
          <w:sz w:val="24"/>
          <w:szCs w:val="24"/>
        </w:rPr>
        <w:t>___</w:t>
      </w:r>
      <w:r w:rsidRPr="00B87B02">
        <w:rPr>
          <w:sz w:val="24"/>
          <w:szCs w:val="24"/>
        </w:rPr>
        <w:t>, в дальнейшем именуемый "</w:t>
      </w:r>
      <w:r w:rsidR="0075737C" w:rsidRPr="00B87B02">
        <w:rPr>
          <w:sz w:val="24"/>
          <w:szCs w:val="24"/>
        </w:rPr>
        <w:t>Банк-партнер/</w:t>
      </w:r>
      <w:r w:rsidRPr="00B87B02">
        <w:rPr>
          <w:sz w:val="24"/>
          <w:szCs w:val="24"/>
        </w:rPr>
        <w:t xml:space="preserve">Гарант" в лице </w:t>
      </w:r>
      <w:r w:rsidR="00B00D9D" w:rsidRPr="00B87B02">
        <w:rPr>
          <w:sz w:val="24"/>
          <w:szCs w:val="24"/>
        </w:rPr>
        <w:t>_____________________________,</w:t>
      </w:r>
    </w:p>
    <w:p w:rsidR="00B00D9D" w:rsidRPr="00B87B02" w:rsidRDefault="007D5ED5" w:rsidP="00B00D9D">
      <w:pPr>
        <w:spacing w:before="120" w:after="120" w:line="360" w:lineRule="auto"/>
        <w:ind w:right="142"/>
        <w:jc w:val="both"/>
        <w:rPr>
          <w:sz w:val="24"/>
          <w:szCs w:val="24"/>
        </w:rPr>
      </w:pPr>
      <w:r w:rsidRPr="00B87B02">
        <w:rPr>
          <w:sz w:val="24"/>
          <w:szCs w:val="24"/>
        </w:rPr>
        <w:t xml:space="preserve">действующего на основании Устава, с другой стороны, </w:t>
      </w:r>
    </w:p>
    <w:p w:rsidR="007D5ED5" w:rsidRPr="00B87B02" w:rsidRDefault="007D5ED5" w:rsidP="00B00D9D">
      <w:pPr>
        <w:spacing w:before="120" w:after="120" w:line="360" w:lineRule="auto"/>
        <w:ind w:right="142" w:firstLine="708"/>
        <w:jc w:val="both"/>
        <w:rPr>
          <w:sz w:val="24"/>
          <w:szCs w:val="24"/>
        </w:rPr>
      </w:pPr>
      <w:r w:rsidRPr="00B87B02">
        <w:rPr>
          <w:sz w:val="24"/>
          <w:szCs w:val="24"/>
        </w:rPr>
        <w:t>вместе и по отдельности именуемые "Стороны", заключили настоящее Соглашение о нижеследующем:</w:t>
      </w:r>
    </w:p>
    <w:p w:rsidR="007D5ED5" w:rsidRPr="00B87B02" w:rsidRDefault="007D5ED5" w:rsidP="000A4865">
      <w:pPr>
        <w:spacing w:before="120" w:after="120" w:line="360" w:lineRule="auto"/>
        <w:jc w:val="both"/>
        <w:rPr>
          <w:b/>
          <w:sz w:val="24"/>
        </w:rPr>
      </w:pPr>
      <w:r w:rsidRPr="00B87B02">
        <w:rPr>
          <w:b/>
          <w:sz w:val="24"/>
        </w:rPr>
        <w:t>Статья 1.</w:t>
      </w:r>
      <w:r w:rsidRPr="00B87B02">
        <w:rPr>
          <w:b/>
          <w:sz w:val="24"/>
        </w:rPr>
        <w:tab/>
        <w:t>Цели</w:t>
      </w:r>
    </w:p>
    <w:p w:rsidR="007D5ED5" w:rsidRPr="00B87B02" w:rsidRDefault="007D5ED5" w:rsidP="000A4865">
      <w:pPr>
        <w:tabs>
          <w:tab w:val="left" w:pos="851"/>
          <w:tab w:val="left" w:pos="1418"/>
        </w:tabs>
        <w:spacing w:before="120" w:after="120" w:line="360" w:lineRule="auto"/>
        <w:jc w:val="both"/>
        <w:rPr>
          <w:sz w:val="24"/>
          <w:szCs w:val="24"/>
        </w:rPr>
      </w:pPr>
      <w:r w:rsidRPr="00B87B02">
        <w:rPr>
          <w:b/>
          <w:sz w:val="24"/>
          <w:szCs w:val="24"/>
        </w:rPr>
        <w:t>1.1.</w:t>
      </w:r>
      <w:r w:rsidRPr="00B87B02">
        <w:rPr>
          <w:sz w:val="24"/>
          <w:szCs w:val="24"/>
        </w:rPr>
        <w:tab/>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7D5ED5" w:rsidRPr="00B87B02" w:rsidRDefault="007D5ED5" w:rsidP="000A4865">
      <w:pPr>
        <w:tabs>
          <w:tab w:val="left" w:pos="851"/>
          <w:tab w:val="left" w:pos="1418"/>
        </w:tabs>
        <w:spacing w:before="120" w:after="120" w:line="360" w:lineRule="auto"/>
        <w:jc w:val="both"/>
        <w:rPr>
          <w:sz w:val="24"/>
          <w:szCs w:val="24"/>
        </w:rPr>
      </w:pPr>
      <w:r w:rsidRPr="00B87B02">
        <w:rPr>
          <w:b/>
          <w:sz w:val="24"/>
          <w:szCs w:val="24"/>
        </w:rPr>
        <w:lastRenderedPageBreak/>
        <w:t>1.2.</w:t>
      </w:r>
      <w:r w:rsidRPr="00B87B02">
        <w:rPr>
          <w:sz w:val="24"/>
          <w:szCs w:val="24"/>
        </w:rPr>
        <w:tab/>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банковских гарантий.</w:t>
      </w:r>
    </w:p>
    <w:p w:rsidR="007D5ED5" w:rsidRPr="00B87B02" w:rsidRDefault="007D5ED5" w:rsidP="000A4865">
      <w:pPr>
        <w:tabs>
          <w:tab w:val="left" w:pos="851"/>
          <w:tab w:val="left" w:pos="1418"/>
        </w:tabs>
        <w:spacing w:before="120" w:after="120" w:line="360" w:lineRule="auto"/>
        <w:jc w:val="both"/>
        <w:rPr>
          <w:sz w:val="24"/>
          <w:szCs w:val="24"/>
        </w:rPr>
      </w:pPr>
      <w:r w:rsidRPr="00B87B02">
        <w:rPr>
          <w:b/>
          <w:sz w:val="24"/>
          <w:szCs w:val="24"/>
        </w:rPr>
        <w:t>1.3.</w:t>
      </w:r>
      <w:r w:rsidRPr="00B87B02">
        <w:rPr>
          <w:sz w:val="24"/>
          <w:szCs w:val="24"/>
        </w:rPr>
        <w:tab/>
        <w:t>Центр предоставляет поручительства субъектам малого и среднего предпринимательства, привлекающим банковские гарантии, а Гарант в свою очередь предоставляет такие банковские гарантии, обеспечением по которым выступает поручительство Центра, в порядке и на условиях, определенных Соглашением.</w:t>
      </w:r>
    </w:p>
    <w:p w:rsidR="007D5ED5" w:rsidRPr="00B87B02" w:rsidRDefault="007D5ED5" w:rsidP="000A4865">
      <w:pPr>
        <w:tabs>
          <w:tab w:val="left" w:pos="851"/>
          <w:tab w:val="left" w:pos="1418"/>
        </w:tabs>
        <w:spacing w:before="120" w:after="120" w:line="360" w:lineRule="auto"/>
        <w:jc w:val="both"/>
        <w:rPr>
          <w:sz w:val="24"/>
          <w:szCs w:val="24"/>
        </w:rPr>
      </w:pPr>
      <w:r w:rsidRPr="00B87B02">
        <w:rPr>
          <w:b/>
          <w:sz w:val="24"/>
          <w:szCs w:val="24"/>
        </w:rPr>
        <w:t>1.4.</w:t>
      </w:r>
      <w:r w:rsidRPr="00B87B02">
        <w:rPr>
          <w:sz w:val="24"/>
          <w:szCs w:val="24"/>
        </w:rPr>
        <w:tab/>
        <w:t xml:space="preserve">Для реализации этой цели Центром разработана программа развития финансирования малого и среднего предпринимательства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w:t>
      </w:r>
      <w:r w:rsidR="00FA353E" w:rsidRPr="00B87B02">
        <w:rPr>
          <w:sz w:val="24"/>
          <w:szCs w:val="24"/>
        </w:rPr>
        <w:t>у</w:t>
      </w:r>
      <w:r w:rsidRPr="00B87B02">
        <w:rPr>
          <w:sz w:val="24"/>
          <w:szCs w:val="24"/>
        </w:rPr>
        <w:t xml:space="preserve"> Гарант</w:t>
      </w:r>
      <w:r w:rsidR="000F7CEA" w:rsidRPr="00B87B02">
        <w:rPr>
          <w:sz w:val="24"/>
          <w:szCs w:val="24"/>
        </w:rPr>
        <w:t>ов</w:t>
      </w:r>
      <w:r w:rsidRPr="00B87B02">
        <w:rPr>
          <w:sz w:val="24"/>
          <w:szCs w:val="24"/>
        </w:rPr>
        <w:t>.</w:t>
      </w:r>
    </w:p>
    <w:p w:rsidR="007D5ED5" w:rsidRPr="00B87B02" w:rsidRDefault="007D5ED5" w:rsidP="000A4865">
      <w:pPr>
        <w:tabs>
          <w:tab w:val="left" w:pos="851"/>
          <w:tab w:val="left" w:pos="1418"/>
        </w:tabs>
        <w:spacing w:before="120" w:after="120" w:line="360" w:lineRule="auto"/>
        <w:jc w:val="both"/>
        <w:rPr>
          <w:sz w:val="24"/>
          <w:szCs w:val="24"/>
        </w:rPr>
      </w:pPr>
      <w:r w:rsidRPr="00B87B02">
        <w:rPr>
          <w:b/>
          <w:sz w:val="24"/>
          <w:szCs w:val="24"/>
        </w:rPr>
        <w:t>1.5.</w:t>
      </w:r>
      <w:r w:rsidRPr="00B87B02">
        <w:rPr>
          <w:sz w:val="24"/>
          <w:szCs w:val="24"/>
        </w:rPr>
        <w:tab/>
        <w:t xml:space="preserve">Настоящее Соглашение регламентирует участие Гаранта в программе Центра в качестве </w:t>
      </w:r>
      <w:r w:rsidR="000F7CEA" w:rsidRPr="00B87B02">
        <w:rPr>
          <w:sz w:val="24"/>
          <w:szCs w:val="24"/>
        </w:rPr>
        <w:t>Банка</w:t>
      </w:r>
      <w:r w:rsidRPr="00B87B02">
        <w:rPr>
          <w:sz w:val="24"/>
          <w:szCs w:val="24"/>
        </w:rPr>
        <w:t>-партнера Центра.</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Статья 2.</w:t>
      </w:r>
      <w:r w:rsidRPr="00B87B02">
        <w:rPr>
          <w:b/>
          <w:sz w:val="24"/>
          <w:szCs w:val="24"/>
        </w:rPr>
        <w:tab/>
        <w:t>Программа Центра</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2.1.</w:t>
      </w:r>
      <w:r w:rsidRPr="00B87B02">
        <w:rPr>
          <w:sz w:val="24"/>
          <w:szCs w:val="24"/>
        </w:rPr>
        <w:tab/>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требования к субъектам малого и среднего предпринимательства на территории Вологодской области и их заявкам, по которым Центр предоставляет поручительства;</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 xml:space="preserve">ограничение по размеру представляемого Центром поручительства; </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00B00D9D" w:rsidRPr="00B87B02">
        <w:rPr>
          <w:sz w:val="24"/>
          <w:szCs w:val="24"/>
        </w:rPr>
        <w:tab/>
      </w:r>
      <w:r w:rsidRPr="00B87B02">
        <w:rPr>
          <w:sz w:val="24"/>
          <w:szCs w:val="24"/>
        </w:rPr>
        <w:t>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00B00D9D" w:rsidRPr="00B87B02">
        <w:rPr>
          <w:sz w:val="24"/>
          <w:szCs w:val="24"/>
        </w:rPr>
        <w:tab/>
      </w:r>
      <w:r w:rsidRPr="00B87B02">
        <w:rPr>
          <w:sz w:val="24"/>
          <w:szCs w:val="24"/>
        </w:rPr>
        <w:t xml:space="preserve">лимит условных обязательств на </w:t>
      </w:r>
      <w:r w:rsidR="005608C9" w:rsidRPr="00B87B02">
        <w:rPr>
          <w:sz w:val="24"/>
          <w:szCs w:val="24"/>
        </w:rPr>
        <w:t>банк</w:t>
      </w:r>
      <w:r w:rsidRPr="00B87B02">
        <w:rPr>
          <w:sz w:val="24"/>
          <w:szCs w:val="24"/>
        </w:rPr>
        <w:t xml:space="preserve"> - </w:t>
      </w:r>
      <w:r w:rsidR="003E1263" w:rsidRPr="00B87B02">
        <w:rPr>
          <w:sz w:val="24"/>
          <w:szCs w:val="24"/>
        </w:rPr>
        <w:t>это объем поручительств, которы</w:t>
      </w:r>
      <w:r w:rsidR="00A8323D" w:rsidRPr="00B87B02">
        <w:rPr>
          <w:sz w:val="24"/>
          <w:szCs w:val="24"/>
        </w:rPr>
        <w:t>й</w:t>
      </w:r>
      <w:r w:rsidR="003E1263" w:rsidRPr="00B87B02">
        <w:rPr>
          <w:sz w:val="24"/>
          <w:szCs w:val="24"/>
        </w:rPr>
        <w:t xml:space="preserve"> мо</w:t>
      </w:r>
      <w:r w:rsidR="00A8323D" w:rsidRPr="00B87B02">
        <w:rPr>
          <w:sz w:val="24"/>
          <w:szCs w:val="24"/>
        </w:rPr>
        <w:t>жет</w:t>
      </w:r>
      <w:r w:rsidR="003E1263" w:rsidRPr="00B87B02">
        <w:rPr>
          <w:sz w:val="24"/>
          <w:szCs w:val="24"/>
        </w:rPr>
        <w:t xml:space="preserve"> быть предоставлен Центром в обеспечение обязательств </w:t>
      </w:r>
      <w:r w:rsidR="005E087F" w:rsidRPr="00B87B02">
        <w:rPr>
          <w:sz w:val="24"/>
          <w:szCs w:val="24"/>
        </w:rPr>
        <w:t>П</w:t>
      </w:r>
      <w:r w:rsidR="003E1263" w:rsidRPr="00B87B02">
        <w:rPr>
          <w:sz w:val="24"/>
          <w:szCs w:val="24"/>
        </w:rPr>
        <w:t xml:space="preserve">ринципалов перед конкретным </w:t>
      </w:r>
      <w:r w:rsidR="00A12990" w:rsidRPr="00B87B02">
        <w:rPr>
          <w:sz w:val="24"/>
          <w:szCs w:val="24"/>
        </w:rPr>
        <w:t>Гарантом</w:t>
      </w:r>
      <w:r w:rsidRPr="00B87B02">
        <w:rPr>
          <w:sz w:val="24"/>
          <w:szCs w:val="24"/>
        </w:rPr>
        <w:t xml:space="preserve">; </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lastRenderedPageBreak/>
        <w:t>-</w:t>
      </w:r>
      <w:r w:rsidR="000A4865" w:rsidRPr="00B87B02">
        <w:rPr>
          <w:sz w:val="24"/>
          <w:szCs w:val="24"/>
        </w:rPr>
        <w:tab/>
      </w:r>
      <w:r w:rsidRPr="00B87B02">
        <w:rPr>
          <w:sz w:val="24"/>
          <w:szCs w:val="24"/>
        </w:rPr>
        <w:t xml:space="preserve">операционный лимит на вновь принятые условные обязательства на год – предельный объем поручительств Центра, выделенный </w:t>
      </w:r>
      <w:r w:rsidR="00E40836" w:rsidRPr="00B87B02">
        <w:rPr>
          <w:sz w:val="24"/>
          <w:szCs w:val="24"/>
        </w:rPr>
        <w:t xml:space="preserve">на </w:t>
      </w:r>
      <w:r w:rsidRPr="00B87B02">
        <w:rPr>
          <w:sz w:val="24"/>
          <w:szCs w:val="24"/>
        </w:rPr>
        <w:t>финансов</w:t>
      </w:r>
      <w:r w:rsidR="00E40836" w:rsidRPr="00B87B02">
        <w:rPr>
          <w:sz w:val="24"/>
          <w:szCs w:val="24"/>
        </w:rPr>
        <w:t>ые</w:t>
      </w:r>
      <w:r w:rsidRPr="00B87B02">
        <w:rPr>
          <w:sz w:val="24"/>
          <w:szCs w:val="24"/>
        </w:rPr>
        <w:t xml:space="preserve"> организаци</w:t>
      </w:r>
      <w:r w:rsidR="003F72E1" w:rsidRPr="00B87B02">
        <w:rPr>
          <w:sz w:val="24"/>
          <w:szCs w:val="24"/>
        </w:rPr>
        <w:t>и</w:t>
      </w:r>
      <w:r w:rsidRPr="00B87B02">
        <w:rPr>
          <w:sz w:val="24"/>
          <w:szCs w:val="24"/>
        </w:rPr>
        <w:t xml:space="preserve"> с целью заключения поручительств по обеспечению обязательств </w:t>
      </w:r>
      <w:r w:rsidR="003F72E1" w:rsidRPr="00B87B02">
        <w:rPr>
          <w:sz w:val="24"/>
          <w:szCs w:val="24"/>
        </w:rPr>
        <w:t xml:space="preserve">субъектов МСП и организаций инфраструктуры поддержки субъектов малого и среднего предпринимательства </w:t>
      </w:r>
      <w:r w:rsidRPr="00B87B02">
        <w:rPr>
          <w:sz w:val="24"/>
          <w:szCs w:val="24"/>
        </w:rPr>
        <w:t xml:space="preserve">на </w:t>
      </w:r>
      <w:r w:rsidR="007A28BA" w:rsidRPr="00B87B02">
        <w:rPr>
          <w:sz w:val="24"/>
          <w:szCs w:val="24"/>
        </w:rPr>
        <w:t xml:space="preserve">календарный </w:t>
      </w:r>
      <w:r w:rsidRPr="00B87B02">
        <w:rPr>
          <w:sz w:val="24"/>
          <w:szCs w:val="24"/>
        </w:rPr>
        <w:t>год;</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регламенты предоставления поручительств по договорам о предоставлени</w:t>
      </w:r>
      <w:r w:rsidR="008D43A4" w:rsidRPr="00B87B02">
        <w:rPr>
          <w:sz w:val="24"/>
          <w:szCs w:val="24"/>
        </w:rPr>
        <w:t xml:space="preserve">и </w:t>
      </w:r>
      <w:r w:rsidRPr="00B87B02">
        <w:rPr>
          <w:sz w:val="24"/>
          <w:szCs w:val="24"/>
        </w:rPr>
        <w:t>банковских гарантий и исполнения обязательств по договорам поручительства;</w:t>
      </w:r>
      <w:r w:rsidRPr="00B87B02">
        <w:t xml:space="preserve"> </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типовая форма договора поручительства и иных применяемых в процессе предоставления поручительства документов;</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 xml:space="preserve">регламент принятия решения о заключении с </w:t>
      </w:r>
      <w:r w:rsidR="00CF0AEB" w:rsidRPr="00B87B02">
        <w:rPr>
          <w:sz w:val="24"/>
          <w:szCs w:val="24"/>
        </w:rPr>
        <w:t>Банками</w:t>
      </w:r>
      <w:r w:rsidRPr="00B87B02">
        <w:rPr>
          <w:sz w:val="24"/>
          <w:szCs w:val="24"/>
        </w:rPr>
        <w:t xml:space="preserve"> соглашений о порядке сотрудничества по программе предоставления поручительств.</w:t>
      </w:r>
    </w:p>
    <w:p w:rsidR="007D5ED5" w:rsidRPr="00B87B02" w:rsidRDefault="007D5ED5" w:rsidP="000A4865">
      <w:pPr>
        <w:tabs>
          <w:tab w:val="left" w:pos="851"/>
        </w:tabs>
        <w:spacing w:before="120" w:after="120" w:line="360" w:lineRule="auto"/>
        <w:jc w:val="both"/>
        <w:rPr>
          <w:b/>
          <w:sz w:val="24"/>
          <w:szCs w:val="24"/>
        </w:rPr>
      </w:pPr>
      <w:r w:rsidRPr="00B87B02">
        <w:rPr>
          <w:b/>
          <w:sz w:val="24"/>
          <w:szCs w:val="24"/>
        </w:rPr>
        <w:t>Статья 3.</w:t>
      </w:r>
      <w:r w:rsidRPr="00B87B02">
        <w:rPr>
          <w:b/>
          <w:sz w:val="24"/>
          <w:szCs w:val="24"/>
        </w:rPr>
        <w:tab/>
      </w:r>
      <w:r w:rsidR="0095499E" w:rsidRPr="00B87B02">
        <w:rPr>
          <w:b/>
          <w:sz w:val="24"/>
          <w:szCs w:val="24"/>
        </w:rPr>
        <w:t>Предмет, о</w:t>
      </w:r>
      <w:r w:rsidRPr="00B87B02">
        <w:rPr>
          <w:b/>
          <w:sz w:val="24"/>
          <w:szCs w:val="24"/>
        </w:rPr>
        <w:t>сновные принципы и условия взаимодействия Сторон</w:t>
      </w:r>
    </w:p>
    <w:p w:rsidR="0095499E" w:rsidRPr="00B87B02" w:rsidRDefault="007D5ED5" w:rsidP="000A4865">
      <w:pPr>
        <w:tabs>
          <w:tab w:val="left" w:pos="851"/>
        </w:tabs>
        <w:spacing w:before="120" w:after="120" w:line="360" w:lineRule="auto"/>
        <w:jc w:val="both"/>
        <w:rPr>
          <w:sz w:val="24"/>
          <w:szCs w:val="24"/>
        </w:rPr>
      </w:pPr>
      <w:r w:rsidRPr="00B87B02">
        <w:rPr>
          <w:b/>
          <w:sz w:val="24"/>
          <w:szCs w:val="24"/>
        </w:rPr>
        <w:t>3.1.</w:t>
      </w:r>
      <w:r w:rsidRPr="00B87B02">
        <w:rPr>
          <w:sz w:val="24"/>
          <w:szCs w:val="24"/>
        </w:rPr>
        <w:tab/>
      </w:r>
      <w:r w:rsidR="0095499E" w:rsidRPr="00B87B02">
        <w:rPr>
          <w:sz w:val="24"/>
          <w:szCs w:val="24"/>
        </w:rPr>
        <w:t xml:space="preserve">Предметом настоящего Соглашения является сотрудничество </w:t>
      </w:r>
      <w:r w:rsidR="00FB02CC" w:rsidRPr="00B87B02">
        <w:rPr>
          <w:sz w:val="24"/>
          <w:szCs w:val="24"/>
        </w:rPr>
        <w:t>Центра</w:t>
      </w:r>
      <w:r w:rsidR="0095499E" w:rsidRPr="00B87B02">
        <w:rPr>
          <w:sz w:val="24"/>
          <w:szCs w:val="24"/>
        </w:rPr>
        <w:t xml:space="preserve"> и </w:t>
      </w:r>
      <w:r w:rsidR="00FB02CC" w:rsidRPr="00B87B02">
        <w:rPr>
          <w:sz w:val="24"/>
          <w:szCs w:val="24"/>
        </w:rPr>
        <w:t>Гаранта</w:t>
      </w:r>
      <w:r w:rsidR="0095499E" w:rsidRPr="00B87B02">
        <w:rPr>
          <w:sz w:val="24"/>
          <w:szCs w:val="24"/>
        </w:rPr>
        <w:t xml:space="preserve">, направленное на предоставление банковских гарантий Принципалам путем предоставления </w:t>
      </w:r>
      <w:r w:rsidR="00835DD0" w:rsidRPr="00B87B02">
        <w:rPr>
          <w:sz w:val="24"/>
          <w:szCs w:val="24"/>
        </w:rPr>
        <w:t>Центром</w:t>
      </w:r>
      <w:r w:rsidR="0095499E" w:rsidRPr="00B87B02">
        <w:rPr>
          <w:sz w:val="24"/>
          <w:szCs w:val="24"/>
        </w:rPr>
        <w:t xml:space="preserve"> поручительств, обеспечивающих обязательства Принципалов по договорам о предоставлении банковских гарантий заключенным с Банком</w:t>
      </w:r>
      <w:r w:rsidR="00835DD0" w:rsidRPr="00B87B02">
        <w:rPr>
          <w:sz w:val="24"/>
          <w:szCs w:val="24"/>
        </w:rPr>
        <w:t>-партнером</w:t>
      </w:r>
      <w:r w:rsidR="0095499E" w:rsidRPr="00B87B02">
        <w:rPr>
          <w:sz w:val="24"/>
          <w:szCs w:val="24"/>
        </w:rPr>
        <w:t>, а также договорам о предоставлении банковской гарантии по контактам, заключаемым (заключенным)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и/или Федеральным законом от 18.07.2011 N 223-ФЗ «О закупках товаров, работ, услуг отдельными видами юридических лиц»</w:t>
      </w:r>
      <w:r w:rsidR="00835DD0" w:rsidRPr="00B87B02">
        <w:rPr>
          <w:sz w:val="24"/>
          <w:szCs w:val="24"/>
        </w:rPr>
        <w:t>.</w:t>
      </w:r>
    </w:p>
    <w:p w:rsidR="007D5ED5" w:rsidRPr="00B87B02" w:rsidRDefault="00835DD0" w:rsidP="000A4865">
      <w:pPr>
        <w:tabs>
          <w:tab w:val="left" w:pos="851"/>
        </w:tabs>
        <w:spacing w:before="120" w:after="120" w:line="360" w:lineRule="auto"/>
        <w:jc w:val="both"/>
        <w:rPr>
          <w:sz w:val="24"/>
          <w:szCs w:val="24"/>
        </w:rPr>
      </w:pPr>
      <w:r w:rsidRPr="00B87B02">
        <w:rPr>
          <w:b/>
          <w:sz w:val="24"/>
          <w:szCs w:val="24"/>
        </w:rPr>
        <w:t>3.2.</w:t>
      </w:r>
      <w:r w:rsidRPr="00B87B02">
        <w:rPr>
          <w:sz w:val="24"/>
          <w:szCs w:val="24"/>
        </w:rPr>
        <w:t xml:space="preserve"> </w:t>
      </w:r>
      <w:r w:rsidRPr="00B87B02">
        <w:rPr>
          <w:sz w:val="24"/>
          <w:szCs w:val="24"/>
        </w:rPr>
        <w:tab/>
      </w:r>
      <w:r w:rsidR="007D5ED5" w:rsidRPr="00B87B02">
        <w:rPr>
          <w:sz w:val="24"/>
          <w:szCs w:val="24"/>
        </w:rPr>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3.</w:t>
      </w:r>
      <w:r w:rsidR="00835DD0" w:rsidRPr="00B87B02">
        <w:rPr>
          <w:b/>
          <w:sz w:val="24"/>
          <w:szCs w:val="24"/>
        </w:rPr>
        <w:t>3</w:t>
      </w:r>
      <w:r w:rsidRPr="00B87B02">
        <w:rPr>
          <w:b/>
          <w:sz w:val="24"/>
          <w:szCs w:val="24"/>
        </w:rPr>
        <w:t>.</w:t>
      </w:r>
      <w:r w:rsidRPr="00B87B02">
        <w:rPr>
          <w:sz w:val="24"/>
          <w:szCs w:val="24"/>
        </w:rPr>
        <w:tab/>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r w:rsidR="00EF2976" w:rsidRPr="00B87B02">
        <w:rPr>
          <w:sz w:val="24"/>
          <w:szCs w:val="24"/>
        </w:rPr>
        <w:t>.</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3.</w:t>
      </w:r>
      <w:r w:rsidR="00835DD0" w:rsidRPr="00B87B02">
        <w:rPr>
          <w:b/>
          <w:sz w:val="24"/>
          <w:szCs w:val="24"/>
        </w:rPr>
        <w:t>4</w:t>
      </w:r>
      <w:r w:rsidRPr="00B87B02">
        <w:rPr>
          <w:b/>
          <w:sz w:val="24"/>
          <w:szCs w:val="24"/>
        </w:rPr>
        <w:t>.</w:t>
      </w:r>
      <w:r w:rsidRPr="00B87B02">
        <w:rPr>
          <w:sz w:val="24"/>
          <w:szCs w:val="24"/>
        </w:rPr>
        <w:tab/>
        <w:t>Стороны в своей деятельности руководствуются принципами открытости, прозрачности, публичности и конкуренции.</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3.</w:t>
      </w:r>
      <w:r w:rsidR="00835DD0" w:rsidRPr="00B87B02">
        <w:rPr>
          <w:b/>
          <w:sz w:val="24"/>
          <w:szCs w:val="24"/>
        </w:rPr>
        <w:t>5</w:t>
      </w:r>
      <w:r w:rsidRPr="00B87B02">
        <w:rPr>
          <w:b/>
          <w:sz w:val="24"/>
          <w:szCs w:val="24"/>
        </w:rPr>
        <w:t>.</w:t>
      </w:r>
      <w:r w:rsidRPr="00B87B02">
        <w:rPr>
          <w:sz w:val="24"/>
          <w:szCs w:val="24"/>
        </w:rPr>
        <w:tab/>
        <w:t xml:space="preserve">Ответственность Центра перед Гарантом за исполнение Принципалом обязательств по договору по предоставлению банковской гарантии является субсидиарной и составляет не более 70 (Семидесяти) процентов от суммы неисполненных Принципалом обязательств по договору по предоставлению банковской гарантии (далее по тексту – Максимальный </w:t>
      </w:r>
      <w:r w:rsidRPr="00B87B02">
        <w:rPr>
          <w:sz w:val="24"/>
          <w:szCs w:val="24"/>
        </w:rPr>
        <w:lastRenderedPageBreak/>
        <w:t>размер поручительства), а именно: не возвращенной в установленных договором о предоставлени</w:t>
      </w:r>
      <w:r w:rsidR="00386065" w:rsidRPr="00B87B02">
        <w:rPr>
          <w:sz w:val="24"/>
          <w:szCs w:val="24"/>
        </w:rPr>
        <w:t>и</w:t>
      </w:r>
      <w:r w:rsidRPr="00B87B02">
        <w:rPr>
          <w:sz w:val="24"/>
          <w:szCs w:val="24"/>
        </w:rPr>
        <w:t xml:space="preserve"> банковской гарантии порядке и сроки суммы банковской гарантии (основного долга) на момент предъявления Поручителю и ограничена максимальным размером поручительства. </w:t>
      </w:r>
    </w:p>
    <w:p w:rsidR="007D5ED5" w:rsidRPr="00B87B02" w:rsidRDefault="007D5ED5" w:rsidP="000A4865">
      <w:pPr>
        <w:tabs>
          <w:tab w:val="left" w:pos="851"/>
        </w:tabs>
        <w:spacing w:before="120" w:after="120" w:line="360" w:lineRule="auto"/>
        <w:jc w:val="both"/>
        <w:rPr>
          <w:sz w:val="24"/>
          <w:szCs w:val="24"/>
        </w:rPr>
      </w:pPr>
      <w:r w:rsidRPr="00B87B02">
        <w:rPr>
          <w:sz w:val="24"/>
          <w:szCs w:val="24"/>
        </w:rPr>
        <w:tab/>
        <w:t>При этом Гарант получает право на предъявление требования (претензий) к Центру только после выполнения условий, предусмотренных Регламент</w:t>
      </w:r>
      <w:r w:rsidR="00386065" w:rsidRPr="00B87B02">
        <w:rPr>
          <w:sz w:val="24"/>
          <w:szCs w:val="24"/>
        </w:rPr>
        <w:t>ом</w:t>
      </w:r>
      <w:r w:rsidRPr="00B87B02">
        <w:rPr>
          <w:sz w:val="24"/>
          <w:szCs w:val="24"/>
        </w:rPr>
        <w:t xml:space="preserve"> предоставления поручительств по договор</w:t>
      </w:r>
      <w:r w:rsidR="00386065" w:rsidRPr="00B87B02">
        <w:rPr>
          <w:sz w:val="24"/>
          <w:szCs w:val="24"/>
        </w:rPr>
        <w:t>у</w:t>
      </w:r>
      <w:r w:rsidRPr="00B87B02">
        <w:rPr>
          <w:sz w:val="24"/>
          <w:szCs w:val="24"/>
        </w:rPr>
        <w:t xml:space="preserve"> о предоставлени</w:t>
      </w:r>
      <w:r w:rsidR="00386065" w:rsidRPr="00B87B02">
        <w:rPr>
          <w:sz w:val="24"/>
          <w:szCs w:val="24"/>
        </w:rPr>
        <w:t xml:space="preserve">и </w:t>
      </w:r>
      <w:r w:rsidRPr="00B87B02">
        <w:rPr>
          <w:sz w:val="24"/>
          <w:szCs w:val="24"/>
        </w:rPr>
        <w:t>банковск</w:t>
      </w:r>
      <w:r w:rsidR="00386065" w:rsidRPr="00B87B02">
        <w:rPr>
          <w:sz w:val="24"/>
          <w:szCs w:val="24"/>
        </w:rPr>
        <w:t>ой</w:t>
      </w:r>
      <w:r w:rsidRPr="00B87B02">
        <w:rPr>
          <w:sz w:val="24"/>
          <w:szCs w:val="24"/>
        </w:rPr>
        <w:t xml:space="preserve"> гаранти</w:t>
      </w:r>
      <w:r w:rsidR="00386065" w:rsidRPr="00B87B02">
        <w:rPr>
          <w:sz w:val="24"/>
          <w:szCs w:val="24"/>
        </w:rPr>
        <w:t>и</w:t>
      </w:r>
      <w:r w:rsidRPr="00B87B02">
        <w:rPr>
          <w:sz w:val="24"/>
          <w:szCs w:val="24"/>
        </w:rPr>
        <w:t xml:space="preserve"> (далее по тексту – Регламент).  </w:t>
      </w:r>
    </w:p>
    <w:p w:rsidR="007D5ED5" w:rsidRPr="00B87B02" w:rsidRDefault="007D5ED5" w:rsidP="000A4865">
      <w:pPr>
        <w:tabs>
          <w:tab w:val="left" w:pos="851"/>
        </w:tabs>
        <w:spacing w:before="120" w:after="120" w:line="360" w:lineRule="auto"/>
        <w:jc w:val="both"/>
        <w:rPr>
          <w:sz w:val="24"/>
          <w:szCs w:val="24"/>
        </w:rPr>
      </w:pPr>
      <w:r w:rsidRPr="00B87B02">
        <w:rPr>
          <w:sz w:val="24"/>
          <w:szCs w:val="24"/>
        </w:rPr>
        <w:tab/>
        <w:t>Поручительство Центра не обеспечивает исполнения обязательств Принципалов по уплате:</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r>
      <w:r w:rsidR="00650798" w:rsidRPr="00B87B02">
        <w:rPr>
          <w:sz w:val="24"/>
          <w:szCs w:val="24"/>
        </w:rPr>
        <w:t>вознаграждения за выдачу банковской гарантии</w:t>
      </w:r>
      <w:r w:rsidRPr="00B87B02">
        <w:rPr>
          <w:sz w:val="24"/>
          <w:szCs w:val="24"/>
        </w:rPr>
        <w:t>;</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комисси</w:t>
      </w:r>
      <w:r w:rsidR="00D1239A" w:rsidRPr="00B87B02">
        <w:rPr>
          <w:sz w:val="24"/>
          <w:szCs w:val="24"/>
        </w:rPr>
        <w:t>й</w:t>
      </w:r>
      <w:r w:rsidRPr="00B87B02">
        <w:rPr>
          <w:sz w:val="24"/>
          <w:szCs w:val="24"/>
        </w:rPr>
        <w:t>;</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неусто</w:t>
      </w:r>
      <w:r w:rsidR="00D1239A" w:rsidRPr="00B87B02">
        <w:rPr>
          <w:sz w:val="24"/>
          <w:szCs w:val="24"/>
        </w:rPr>
        <w:t>йки</w:t>
      </w:r>
      <w:r w:rsidRPr="00B87B02">
        <w:rPr>
          <w:sz w:val="24"/>
          <w:szCs w:val="24"/>
        </w:rPr>
        <w:t xml:space="preserve"> (штрафа, пени);</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расходов, понесенных в связи с исполнением договора о предоставлении банковской гарантии;</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процентов за пользование чужими денежными средствами (статья 395 ГК РФ);</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процентов на сумму долга за период пользования денежными средствами (статья 317.1 ГК РФ);</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возмещение судебных издержек по взысканию задолженности;</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возмещение убытков, вызванных неисполнением, ненадлежащим исполнением Принципалом обязательств по договору о предоставлении банковской гарантии;</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возмещение расходов по обращению взыскания на заложенное имущество;</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любые иные платежи и расходы, указанные в договоре о предоставлении банковской гарантии и</w:t>
      </w:r>
      <w:r w:rsidR="00B06B3B" w:rsidRPr="00B87B02">
        <w:rPr>
          <w:sz w:val="24"/>
          <w:szCs w:val="24"/>
        </w:rPr>
        <w:t xml:space="preserve"> </w:t>
      </w:r>
      <w:r w:rsidRPr="00B87B02">
        <w:rPr>
          <w:sz w:val="24"/>
          <w:szCs w:val="24"/>
        </w:rPr>
        <w:t xml:space="preserve">(или) законе как обязательные к уплате. </w:t>
      </w:r>
    </w:p>
    <w:p w:rsidR="007D5ED5" w:rsidRPr="00B87B02" w:rsidRDefault="007D5ED5" w:rsidP="000A4865">
      <w:pPr>
        <w:tabs>
          <w:tab w:val="left" w:pos="851"/>
        </w:tabs>
        <w:spacing w:before="120" w:after="120" w:line="360" w:lineRule="auto"/>
        <w:jc w:val="both"/>
        <w:rPr>
          <w:sz w:val="24"/>
          <w:szCs w:val="24"/>
        </w:rPr>
      </w:pPr>
      <w:r w:rsidRPr="00B87B02">
        <w:rPr>
          <w:sz w:val="24"/>
          <w:szCs w:val="24"/>
        </w:rPr>
        <w:tab/>
        <w:t>Вышеуказанные обязательства обеспечиваются Принципалом самостоятельно и/или третьими лицами на основании отдельно заключенных договоров между ним и Гарантом.</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3.</w:t>
      </w:r>
      <w:r w:rsidR="007B6466" w:rsidRPr="00B87B02">
        <w:rPr>
          <w:b/>
          <w:sz w:val="24"/>
          <w:szCs w:val="24"/>
        </w:rPr>
        <w:t>6</w:t>
      </w:r>
      <w:r w:rsidRPr="00B87B02">
        <w:rPr>
          <w:b/>
          <w:sz w:val="24"/>
          <w:szCs w:val="24"/>
        </w:rPr>
        <w:t>.</w:t>
      </w:r>
      <w:r w:rsidRPr="00B87B02">
        <w:rPr>
          <w:sz w:val="24"/>
          <w:szCs w:val="24"/>
        </w:rPr>
        <w:tab/>
        <w:t>Принципалы должны отвечать следующим требованиям:</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t>-</w:t>
      </w:r>
      <w:r w:rsidRPr="00B87B02">
        <w:rPr>
          <w:sz w:val="24"/>
          <w:szCs w:val="24"/>
        </w:rPr>
        <w:tab/>
        <w:t>установленным к субъектам малого и среднего предпринимательства Федеральным законом от 24 июля 2007 года № 209-ФЗ «О развитии малого и среднего предпринимательства в Российской Федерации» (с последующими изменениями);</w:t>
      </w:r>
    </w:p>
    <w:p w:rsidR="007D5ED5" w:rsidRPr="00B87B02" w:rsidRDefault="007D5ED5" w:rsidP="00B00D9D">
      <w:pPr>
        <w:tabs>
          <w:tab w:val="left" w:pos="851"/>
        </w:tabs>
        <w:spacing w:before="120" w:after="120" w:line="360" w:lineRule="auto"/>
        <w:ind w:left="851" w:hanging="851"/>
        <w:jc w:val="both"/>
        <w:rPr>
          <w:sz w:val="24"/>
          <w:szCs w:val="24"/>
        </w:rPr>
      </w:pPr>
      <w:r w:rsidRPr="00B87B02">
        <w:rPr>
          <w:sz w:val="24"/>
          <w:szCs w:val="24"/>
        </w:rPr>
        <w:lastRenderedPageBreak/>
        <w:t>-</w:t>
      </w:r>
      <w:r w:rsidRPr="00B87B02">
        <w:rPr>
          <w:sz w:val="24"/>
          <w:szCs w:val="24"/>
        </w:rPr>
        <w:tab/>
        <w:t xml:space="preserve">соответствовать требованиям, утвержденных Регламентами предоставления поручительств по договорам о предоставлении банковской гарантии. </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3.</w:t>
      </w:r>
      <w:r w:rsidR="007B6466" w:rsidRPr="00B87B02">
        <w:rPr>
          <w:b/>
          <w:sz w:val="24"/>
          <w:szCs w:val="24"/>
        </w:rPr>
        <w:t>7</w:t>
      </w:r>
      <w:r w:rsidRPr="00B87B02">
        <w:rPr>
          <w:b/>
          <w:sz w:val="24"/>
          <w:szCs w:val="24"/>
        </w:rPr>
        <w:t>.</w:t>
      </w:r>
      <w:r w:rsidRPr="00B87B02">
        <w:rPr>
          <w:sz w:val="24"/>
          <w:szCs w:val="24"/>
        </w:rPr>
        <w:tab/>
        <w:t>Центр предоставляет поручительства в валюте Российской Федерации в обеспечение исполнения части обязательств по договорам о предоставлени</w:t>
      </w:r>
      <w:r w:rsidR="00CB6A92" w:rsidRPr="00B87B02">
        <w:rPr>
          <w:sz w:val="24"/>
          <w:szCs w:val="24"/>
        </w:rPr>
        <w:t>и</w:t>
      </w:r>
      <w:r w:rsidRPr="00B87B02">
        <w:rPr>
          <w:sz w:val="24"/>
          <w:szCs w:val="24"/>
        </w:rPr>
        <w:t xml:space="preserve"> банковских гарантий, заключенным между Принципалом и Гарантом на срок не более 5 (Пяти) лет.</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3.</w:t>
      </w:r>
      <w:r w:rsidR="007B6466" w:rsidRPr="00B87B02">
        <w:rPr>
          <w:b/>
          <w:sz w:val="24"/>
          <w:szCs w:val="24"/>
        </w:rPr>
        <w:t>8</w:t>
      </w:r>
      <w:r w:rsidRPr="00B87B02">
        <w:rPr>
          <w:b/>
          <w:sz w:val="24"/>
          <w:szCs w:val="24"/>
        </w:rPr>
        <w:t>.</w:t>
      </w:r>
      <w:r w:rsidRPr="00B87B02">
        <w:rPr>
          <w:sz w:val="24"/>
          <w:szCs w:val="24"/>
        </w:rPr>
        <w:tab/>
        <w:t>Максимальный объем единовременно выдаваемого поручительства в отношении одного Принципала устанавливается Советом учредителей на 1 (первое) число текущего финансового года и не может превышать 25 млн. рублей, но не более 10 % гарантийного капитала Центра</w:t>
      </w:r>
      <w:r w:rsidRPr="00B87B02">
        <w:rPr>
          <w:sz w:val="24"/>
          <w:szCs w:val="24"/>
          <w:vertAlign w:val="superscript"/>
        </w:rPr>
        <w:footnoteReference w:id="2"/>
      </w:r>
      <w:r w:rsidRPr="00B87B02">
        <w:rPr>
          <w:sz w:val="24"/>
          <w:szCs w:val="24"/>
        </w:rPr>
        <w:t xml:space="preserve">. </w:t>
      </w:r>
    </w:p>
    <w:p w:rsidR="007D5ED5" w:rsidRPr="00B87B02" w:rsidRDefault="00B4702D" w:rsidP="000A4865">
      <w:pPr>
        <w:tabs>
          <w:tab w:val="left" w:pos="851"/>
        </w:tabs>
        <w:spacing w:before="120" w:after="120" w:line="360" w:lineRule="auto"/>
        <w:jc w:val="both"/>
        <w:rPr>
          <w:sz w:val="24"/>
          <w:szCs w:val="24"/>
        </w:rPr>
      </w:pPr>
      <w:r w:rsidRPr="00B87B02">
        <w:rPr>
          <w:sz w:val="24"/>
          <w:szCs w:val="24"/>
        </w:rPr>
        <w:tab/>
      </w:r>
      <w:r w:rsidR="007D5ED5" w:rsidRPr="00B87B02">
        <w:rPr>
          <w:sz w:val="24"/>
          <w:szCs w:val="24"/>
        </w:rPr>
        <w:t>Гарантийный лимит на Принципала / Группу связанных компаний</w:t>
      </w:r>
      <w:r w:rsidR="007D5ED5" w:rsidRPr="00B87B02">
        <w:t xml:space="preserve"> </w:t>
      </w:r>
      <w:r w:rsidR="007D5ED5" w:rsidRPr="00B87B02">
        <w:rPr>
          <w:sz w:val="24"/>
          <w:szCs w:val="24"/>
        </w:rPr>
        <w:t>Принципала, то есть предельная сумма обязательств Центра по договорам поручительств, которые могут одновременно действовать в отношении одного Принципала / Группы связанных компаний Принципала, не может превышать 15 % гарантийного капитала Центра.</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3.</w:t>
      </w:r>
      <w:r w:rsidR="007B6466" w:rsidRPr="00B87B02">
        <w:rPr>
          <w:b/>
          <w:sz w:val="24"/>
          <w:szCs w:val="24"/>
        </w:rPr>
        <w:t>9</w:t>
      </w:r>
      <w:r w:rsidRPr="00B87B02">
        <w:rPr>
          <w:b/>
          <w:sz w:val="24"/>
          <w:szCs w:val="24"/>
        </w:rPr>
        <w:t>.</w:t>
      </w:r>
      <w:r w:rsidRPr="00B87B02">
        <w:rPr>
          <w:sz w:val="24"/>
          <w:szCs w:val="24"/>
        </w:rPr>
        <w:tab/>
        <w:t>Поручительство Центра предоставляется по договор</w:t>
      </w:r>
      <w:r w:rsidR="007B0F0C" w:rsidRPr="00B87B02">
        <w:rPr>
          <w:sz w:val="24"/>
          <w:szCs w:val="24"/>
        </w:rPr>
        <w:t>у</w:t>
      </w:r>
      <w:r w:rsidRPr="00B87B02">
        <w:rPr>
          <w:sz w:val="24"/>
          <w:szCs w:val="24"/>
        </w:rPr>
        <w:t xml:space="preserve"> о предоставлени</w:t>
      </w:r>
      <w:r w:rsidR="00505D6D" w:rsidRPr="00B87B02">
        <w:rPr>
          <w:sz w:val="24"/>
          <w:szCs w:val="24"/>
        </w:rPr>
        <w:t>и</w:t>
      </w:r>
      <w:r w:rsidRPr="00B87B02">
        <w:rPr>
          <w:sz w:val="24"/>
          <w:szCs w:val="24"/>
        </w:rPr>
        <w:t xml:space="preserve"> банковск</w:t>
      </w:r>
      <w:r w:rsidR="00505D6D" w:rsidRPr="00B87B02">
        <w:rPr>
          <w:sz w:val="24"/>
          <w:szCs w:val="24"/>
        </w:rPr>
        <w:t>ой</w:t>
      </w:r>
      <w:r w:rsidRPr="00B87B02">
        <w:rPr>
          <w:sz w:val="24"/>
          <w:szCs w:val="24"/>
        </w:rPr>
        <w:t xml:space="preserve"> гаранти</w:t>
      </w:r>
      <w:r w:rsidR="00505D6D" w:rsidRPr="00B87B02">
        <w:rPr>
          <w:sz w:val="24"/>
          <w:szCs w:val="24"/>
        </w:rPr>
        <w:t>и</w:t>
      </w:r>
      <w:r w:rsidRPr="00B87B02">
        <w:rPr>
          <w:sz w:val="24"/>
          <w:szCs w:val="24"/>
        </w:rPr>
        <w:t xml:space="preserve">, при этом сумма выданных поручительств Центра по заключенным договорам поручительства ограничивается лимитом условных обязательств на </w:t>
      </w:r>
      <w:r w:rsidR="00A805F8" w:rsidRPr="00B87B02">
        <w:rPr>
          <w:sz w:val="24"/>
          <w:szCs w:val="24"/>
        </w:rPr>
        <w:t>Банк-партнер</w:t>
      </w:r>
      <w:r w:rsidRPr="00B87B02">
        <w:rPr>
          <w:sz w:val="24"/>
          <w:szCs w:val="24"/>
        </w:rPr>
        <w:t>.</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3.</w:t>
      </w:r>
      <w:r w:rsidR="007B6466" w:rsidRPr="00B87B02">
        <w:rPr>
          <w:b/>
          <w:sz w:val="24"/>
          <w:szCs w:val="24"/>
        </w:rPr>
        <w:t>10</w:t>
      </w:r>
      <w:r w:rsidRPr="00B87B02">
        <w:rPr>
          <w:b/>
          <w:sz w:val="24"/>
          <w:szCs w:val="24"/>
        </w:rPr>
        <w:t>.</w:t>
      </w:r>
      <w:r w:rsidRPr="00B87B02">
        <w:rPr>
          <w:sz w:val="24"/>
          <w:szCs w:val="24"/>
        </w:rPr>
        <w:tab/>
        <w:t xml:space="preserve">Поручительство Центра не может быть предоставлено, если это приведет к превышению установленного на Гарант лимита условных обязательств, указанного п. 4.1. настоящего Соглашения. </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3.1</w:t>
      </w:r>
      <w:r w:rsidR="001B737C" w:rsidRPr="00B87B02">
        <w:rPr>
          <w:b/>
          <w:sz w:val="24"/>
          <w:szCs w:val="24"/>
        </w:rPr>
        <w:t>1</w:t>
      </w:r>
      <w:r w:rsidRPr="00B87B02">
        <w:rPr>
          <w:b/>
          <w:sz w:val="24"/>
          <w:szCs w:val="24"/>
        </w:rPr>
        <w:t>.</w:t>
      </w:r>
      <w:r w:rsidRPr="00B87B02">
        <w:rPr>
          <w:sz w:val="24"/>
          <w:szCs w:val="24"/>
        </w:rPr>
        <w:tab/>
        <w:t>Точный размер ответственности Центра указывается в договоре поручительства, заключенном в обеспечение обязательств Принципала по каждому договору о предоставлени</w:t>
      </w:r>
      <w:r w:rsidR="009A0996" w:rsidRPr="00B87B02">
        <w:rPr>
          <w:sz w:val="24"/>
          <w:szCs w:val="24"/>
        </w:rPr>
        <w:t>и</w:t>
      </w:r>
      <w:r w:rsidRPr="00B87B02">
        <w:rPr>
          <w:sz w:val="24"/>
          <w:szCs w:val="24"/>
        </w:rPr>
        <w:t xml:space="preserve"> банковской гарантии. </w:t>
      </w:r>
    </w:p>
    <w:p w:rsidR="002B5999" w:rsidRPr="00B87B02" w:rsidRDefault="002B5999" w:rsidP="000A4865">
      <w:pPr>
        <w:tabs>
          <w:tab w:val="left" w:pos="851"/>
        </w:tabs>
        <w:spacing w:before="120" w:after="120" w:line="360" w:lineRule="auto"/>
        <w:jc w:val="both"/>
        <w:rPr>
          <w:sz w:val="24"/>
          <w:szCs w:val="24"/>
        </w:rPr>
      </w:pPr>
      <w:r w:rsidRPr="00B87B02">
        <w:rPr>
          <w:b/>
          <w:sz w:val="24"/>
          <w:szCs w:val="24"/>
        </w:rPr>
        <w:t>3.1</w:t>
      </w:r>
      <w:r w:rsidR="001B737C" w:rsidRPr="00B87B02">
        <w:rPr>
          <w:b/>
          <w:sz w:val="24"/>
          <w:szCs w:val="24"/>
        </w:rPr>
        <w:t>2</w:t>
      </w:r>
      <w:r w:rsidRPr="00B87B02">
        <w:rPr>
          <w:b/>
          <w:sz w:val="24"/>
          <w:szCs w:val="24"/>
        </w:rPr>
        <w:t>.</w:t>
      </w:r>
      <w:r w:rsidRPr="00B87B02">
        <w:rPr>
          <w:sz w:val="24"/>
          <w:szCs w:val="24"/>
        </w:rPr>
        <w:t xml:space="preserve"> Между сторонами может производиться электронный документооборот на основании и условиях заключенного договора об электронном обмене документами.</w:t>
      </w:r>
    </w:p>
    <w:p w:rsidR="00C82436" w:rsidRPr="00B87B02" w:rsidRDefault="00C82436" w:rsidP="000A4865">
      <w:pPr>
        <w:tabs>
          <w:tab w:val="left" w:pos="851"/>
        </w:tabs>
        <w:spacing w:before="120" w:after="120" w:line="360" w:lineRule="auto"/>
        <w:jc w:val="both"/>
        <w:rPr>
          <w:sz w:val="24"/>
          <w:szCs w:val="24"/>
        </w:rPr>
      </w:pPr>
      <w:r w:rsidRPr="00B87B02">
        <w:rPr>
          <w:b/>
          <w:sz w:val="24"/>
          <w:szCs w:val="24"/>
        </w:rPr>
        <w:t>3.1</w:t>
      </w:r>
      <w:r w:rsidR="001B737C" w:rsidRPr="00B87B02">
        <w:rPr>
          <w:b/>
          <w:sz w:val="24"/>
          <w:szCs w:val="24"/>
        </w:rPr>
        <w:t>3</w:t>
      </w:r>
      <w:r w:rsidRPr="00B87B02">
        <w:rPr>
          <w:b/>
          <w:sz w:val="24"/>
          <w:szCs w:val="24"/>
        </w:rPr>
        <w:t>.</w:t>
      </w:r>
      <w:r w:rsidRPr="00B87B02">
        <w:rPr>
          <w:sz w:val="24"/>
          <w:szCs w:val="24"/>
        </w:rPr>
        <w:t xml:space="preserve"> В случае заключения между сторонами Соглашения договора об электронном обмене документами, Гарант вправе осуществлять предоставление в Центр документов в электронном виде с применением электронной цифровой подписи.   </w:t>
      </w:r>
    </w:p>
    <w:p w:rsidR="007D5ED5" w:rsidRPr="00B87B02" w:rsidRDefault="007D5ED5" w:rsidP="000A4865">
      <w:pPr>
        <w:spacing w:before="120" w:after="120" w:line="360" w:lineRule="auto"/>
        <w:jc w:val="both"/>
        <w:rPr>
          <w:b/>
          <w:sz w:val="24"/>
          <w:szCs w:val="24"/>
        </w:rPr>
      </w:pPr>
      <w:r w:rsidRPr="00B87B02">
        <w:rPr>
          <w:b/>
          <w:sz w:val="24"/>
          <w:szCs w:val="24"/>
        </w:rPr>
        <w:t>Статья 4.</w:t>
      </w:r>
      <w:r w:rsidRPr="00B87B02">
        <w:rPr>
          <w:b/>
          <w:sz w:val="24"/>
          <w:szCs w:val="24"/>
        </w:rPr>
        <w:tab/>
        <w:t>Размер лимита условных обязательств</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lastRenderedPageBreak/>
        <w:t>4.1.</w:t>
      </w:r>
      <w:r w:rsidRPr="00B87B02">
        <w:rPr>
          <w:sz w:val="24"/>
          <w:szCs w:val="24"/>
        </w:rPr>
        <w:tab/>
        <w:t>Размер лимита условных обязательств на Гарант составляет: __________ (____________________________________________________________) рублей. Срок использования лимита составляет _________ месяцев с даты подписания настоящего соглашения.</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4.2.</w:t>
      </w:r>
      <w:r w:rsidRPr="00B87B02">
        <w:rPr>
          <w:sz w:val="24"/>
          <w:szCs w:val="24"/>
        </w:rPr>
        <w:tab/>
        <w:t>Лимит условных обязательств на Гарант устанавливается Советом учредителей, и далее, на каждый год (365 дней) и не должен превышать 60 % от общего операционного лимита условных обязательств.</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4.3.</w:t>
      </w:r>
      <w:r w:rsidRPr="00B87B02">
        <w:rPr>
          <w:sz w:val="24"/>
          <w:szCs w:val="24"/>
        </w:rPr>
        <w:tab/>
        <w:t>Лимит, указанный в п. 4.1. настоящего Соглашения, установлен и может изменяться решением Совета учредителей Центра (далее – Совет), в следующих случаях:</w:t>
      </w:r>
    </w:p>
    <w:p w:rsidR="007D5ED5" w:rsidRPr="00B87B02" w:rsidRDefault="007D5ED5" w:rsidP="000A4865">
      <w:pPr>
        <w:tabs>
          <w:tab w:val="left" w:pos="851"/>
        </w:tabs>
        <w:spacing w:before="120" w:after="120" w:line="360" w:lineRule="auto"/>
        <w:ind w:left="851" w:hanging="851"/>
        <w:jc w:val="both"/>
        <w:rPr>
          <w:sz w:val="24"/>
          <w:szCs w:val="24"/>
        </w:rPr>
      </w:pPr>
      <w:r w:rsidRPr="00B87B02">
        <w:rPr>
          <w:sz w:val="24"/>
          <w:szCs w:val="24"/>
        </w:rPr>
        <w:t>1)</w:t>
      </w:r>
      <w:r w:rsidRPr="00B87B02">
        <w:rPr>
          <w:sz w:val="24"/>
          <w:szCs w:val="24"/>
        </w:rPr>
        <w:tab/>
        <w:t>пересчета операционного лимита на вновь принятые условные обязательства на год;</w:t>
      </w:r>
    </w:p>
    <w:p w:rsidR="007D5ED5" w:rsidRPr="00B87B02" w:rsidRDefault="007D5ED5" w:rsidP="000A4865">
      <w:pPr>
        <w:tabs>
          <w:tab w:val="left" w:pos="851"/>
        </w:tabs>
        <w:spacing w:before="120" w:after="120" w:line="360" w:lineRule="auto"/>
        <w:ind w:left="851" w:hanging="851"/>
        <w:jc w:val="both"/>
        <w:rPr>
          <w:sz w:val="24"/>
          <w:szCs w:val="24"/>
        </w:rPr>
      </w:pPr>
      <w:r w:rsidRPr="00B87B02">
        <w:rPr>
          <w:sz w:val="24"/>
          <w:szCs w:val="24"/>
        </w:rPr>
        <w:t>2)</w:t>
      </w:r>
      <w:r w:rsidRPr="00B87B02">
        <w:rPr>
          <w:sz w:val="24"/>
          <w:szCs w:val="24"/>
        </w:rPr>
        <w:tab/>
        <w:t>использования установленного лимита условных обязательств на Гарант в размере менее 50 % по итогам 2 (двух) кварталов текущего финансового года;</w:t>
      </w:r>
    </w:p>
    <w:p w:rsidR="007D5ED5" w:rsidRPr="00B87B02" w:rsidRDefault="007D5ED5" w:rsidP="000A4865">
      <w:pPr>
        <w:tabs>
          <w:tab w:val="left" w:pos="851"/>
        </w:tabs>
        <w:spacing w:before="120" w:after="120" w:line="360" w:lineRule="auto"/>
        <w:ind w:left="851" w:hanging="851"/>
        <w:jc w:val="both"/>
        <w:rPr>
          <w:sz w:val="24"/>
          <w:szCs w:val="24"/>
        </w:rPr>
      </w:pPr>
      <w:r w:rsidRPr="00B87B02">
        <w:rPr>
          <w:sz w:val="24"/>
          <w:szCs w:val="24"/>
        </w:rPr>
        <w:t>3)</w:t>
      </w:r>
      <w:r w:rsidRPr="00B87B02">
        <w:rPr>
          <w:sz w:val="24"/>
          <w:szCs w:val="24"/>
        </w:rPr>
        <w:tab/>
        <w:t>поступления заявления Гаранта об изменении лимита;</w:t>
      </w:r>
    </w:p>
    <w:p w:rsidR="007D5ED5" w:rsidRPr="00B87B02" w:rsidRDefault="007D5ED5" w:rsidP="000A4865">
      <w:pPr>
        <w:spacing w:before="120" w:after="120" w:line="360" w:lineRule="auto"/>
        <w:ind w:left="851" w:hanging="851"/>
        <w:jc w:val="both"/>
        <w:rPr>
          <w:sz w:val="24"/>
          <w:szCs w:val="24"/>
        </w:rPr>
      </w:pPr>
      <w:r w:rsidRPr="00B87B02">
        <w:rPr>
          <w:sz w:val="24"/>
          <w:szCs w:val="24"/>
        </w:rPr>
        <w:t>4)</w:t>
      </w:r>
      <w:r w:rsidRPr="00B87B02">
        <w:rPr>
          <w:sz w:val="24"/>
          <w:szCs w:val="24"/>
        </w:rPr>
        <w:tab/>
        <w:t>использования установленного лимита условных обязательств на Гарант в размере 80 % и более в текущем финансовом году;</w:t>
      </w:r>
    </w:p>
    <w:p w:rsidR="00522CA2" w:rsidRPr="00B87B02" w:rsidRDefault="007D5ED5" w:rsidP="000A4865">
      <w:pPr>
        <w:spacing w:before="120" w:after="120" w:line="360" w:lineRule="auto"/>
        <w:ind w:left="851" w:hanging="851"/>
        <w:jc w:val="both"/>
        <w:rPr>
          <w:sz w:val="24"/>
          <w:szCs w:val="24"/>
        </w:rPr>
      </w:pPr>
      <w:r w:rsidRPr="00B87B02">
        <w:rPr>
          <w:sz w:val="24"/>
          <w:szCs w:val="24"/>
        </w:rPr>
        <w:t>5)</w:t>
      </w:r>
      <w:r w:rsidRPr="00B87B02">
        <w:rPr>
          <w:sz w:val="24"/>
          <w:szCs w:val="24"/>
        </w:rPr>
        <w:tab/>
        <w:t xml:space="preserve">превышения Гарантом допустимых размеров убытков в портфеле Центра. Допустимый размер убытков в текущем финансовом году устанавливается в размере </w:t>
      </w:r>
      <w:r w:rsidRPr="00B87B02">
        <w:rPr>
          <w:b/>
          <w:sz w:val="24"/>
          <w:szCs w:val="24"/>
          <w:u w:val="single"/>
        </w:rPr>
        <w:t>7 (Семь)</w:t>
      </w:r>
      <w:r w:rsidRPr="00B87B02">
        <w:rPr>
          <w:sz w:val="24"/>
          <w:szCs w:val="24"/>
        </w:rPr>
        <w:t xml:space="preserve"> процентов от </w:t>
      </w:r>
      <w:r w:rsidR="00522CA2" w:rsidRPr="00B87B02">
        <w:rPr>
          <w:sz w:val="24"/>
          <w:szCs w:val="24"/>
        </w:rPr>
        <w:t>объема кредитов, выданных Гарантом под поручительства Центра;</w:t>
      </w:r>
    </w:p>
    <w:p w:rsidR="007D5ED5" w:rsidRPr="00B87B02" w:rsidRDefault="007D5ED5" w:rsidP="000A4865">
      <w:pPr>
        <w:spacing w:before="120" w:after="120" w:line="360" w:lineRule="auto"/>
        <w:ind w:left="851" w:hanging="851"/>
        <w:jc w:val="both"/>
        <w:rPr>
          <w:sz w:val="24"/>
          <w:szCs w:val="24"/>
        </w:rPr>
      </w:pPr>
      <w:r w:rsidRPr="00B87B02">
        <w:rPr>
          <w:sz w:val="24"/>
          <w:szCs w:val="24"/>
        </w:rPr>
        <w:t>6)</w:t>
      </w:r>
      <w:r w:rsidRPr="00B87B02">
        <w:rPr>
          <w:sz w:val="24"/>
          <w:szCs w:val="24"/>
        </w:rPr>
        <w:tab/>
        <w:t>перераспределения лимитов вследствие уменьшения лимитов на определенных Гарантов.</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4.4.</w:t>
      </w:r>
      <w:r w:rsidR="000A4865" w:rsidRPr="00B87B02">
        <w:rPr>
          <w:sz w:val="24"/>
          <w:szCs w:val="24"/>
        </w:rPr>
        <w:tab/>
      </w:r>
      <w:r w:rsidRPr="00B87B02">
        <w:rPr>
          <w:sz w:val="24"/>
          <w:szCs w:val="24"/>
        </w:rPr>
        <w:t xml:space="preserve">В случае, когда фактический размер убытков Гаранта превышает или равен установленному в 4.3. настоящего Соглашения допустимому размеру убытков для </w:t>
      </w:r>
      <w:r w:rsidR="00BB0E0D" w:rsidRPr="00B87B02">
        <w:rPr>
          <w:sz w:val="24"/>
          <w:szCs w:val="24"/>
        </w:rPr>
        <w:t>Бан</w:t>
      </w:r>
      <w:r w:rsidRPr="00B87B02">
        <w:rPr>
          <w:sz w:val="24"/>
          <w:szCs w:val="24"/>
        </w:rPr>
        <w:t>ка-партнера, Совет учредителей Центра вправе принять следующие решения:</w:t>
      </w:r>
    </w:p>
    <w:p w:rsidR="007D5ED5" w:rsidRPr="00B87B02" w:rsidRDefault="007D5ED5" w:rsidP="000A4865">
      <w:pPr>
        <w:spacing w:before="120" w:after="120" w:line="360" w:lineRule="auto"/>
        <w:ind w:left="851" w:hanging="851"/>
        <w:jc w:val="both"/>
        <w:rPr>
          <w:sz w:val="24"/>
          <w:szCs w:val="24"/>
        </w:rPr>
      </w:pPr>
      <w:r w:rsidRPr="00B87B02">
        <w:rPr>
          <w:sz w:val="24"/>
          <w:szCs w:val="24"/>
        </w:rPr>
        <w:t>-</w:t>
      </w:r>
      <w:r w:rsidR="000A4865" w:rsidRPr="00B87B02">
        <w:rPr>
          <w:sz w:val="24"/>
          <w:szCs w:val="24"/>
        </w:rPr>
        <w:tab/>
      </w:r>
      <w:r w:rsidRPr="00B87B02">
        <w:rPr>
          <w:sz w:val="24"/>
          <w:szCs w:val="24"/>
        </w:rPr>
        <w:t>о снижении лимита условных обязательств на Гарант;</w:t>
      </w:r>
    </w:p>
    <w:p w:rsidR="007D5ED5" w:rsidRPr="00B87B02" w:rsidRDefault="007D5ED5" w:rsidP="000A4865">
      <w:pPr>
        <w:spacing w:before="120" w:after="120" w:line="360" w:lineRule="auto"/>
        <w:ind w:left="851" w:hanging="851"/>
        <w:jc w:val="both"/>
        <w:rPr>
          <w:sz w:val="24"/>
          <w:szCs w:val="24"/>
        </w:rPr>
      </w:pPr>
      <w:r w:rsidRPr="00B87B02">
        <w:rPr>
          <w:sz w:val="24"/>
          <w:szCs w:val="24"/>
        </w:rPr>
        <w:t>-</w:t>
      </w:r>
      <w:r w:rsidR="000A4865" w:rsidRPr="00B87B02">
        <w:rPr>
          <w:sz w:val="24"/>
          <w:szCs w:val="24"/>
        </w:rPr>
        <w:tab/>
      </w:r>
      <w:r w:rsidRPr="00B87B02">
        <w:rPr>
          <w:sz w:val="24"/>
          <w:szCs w:val="24"/>
        </w:rPr>
        <w:t xml:space="preserve">о прекращении соглашения о сотрудничестве с Гарантом; </w:t>
      </w:r>
    </w:p>
    <w:p w:rsidR="007D5ED5" w:rsidRPr="00B87B02" w:rsidRDefault="007D5ED5" w:rsidP="000A4865">
      <w:pPr>
        <w:spacing w:before="120" w:after="120" w:line="360" w:lineRule="auto"/>
        <w:ind w:left="851" w:hanging="851"/>
        <w:jc w:val="both"/>
        <w:rPr>
          <w:sz w:val="24"/>
          <w:szCs w:val="24"/>
        </w:rPr>
      </w:pPr>
      <w:r w:rsidRPr="00B87B02">
        <w:rPr>
          <w:sz w:val="24"/>
          <w:szCs w:val="24"/>
        </w:rPr>
        <w:t>-</w:t>
      </w:r>
      <w:r w:rsidR="000A4865" w:rsidRPr="00B87B02">
        <w:rPr>
          <w:sz w:val="24"/>
          <w:szCs w:val="24"/>
        </w:rPr>
        <w:tab/>
      </w:r>
      <w:r w:rsidRPr="00B87B02">
        <w:rPr>
          <w:sz w:val="24"/>
          <w:szCs w:val="24"/>
        </w:rPr>
        <w:t>о приостановлении выплат Гаранту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Гаранту производятся до уровня допустимого размера убытков, согласно отношению:</w:t>
      </w:r>
    </w:p>
    <w:p w:rsidR="007D5ED5" w:rsidRPr="00B87B02" w:rsidRDefault="007D5ED5" w:rsidP="000A4865">
      <w:pPr>
        <w:spacing w:before="120" w:after="120" w:line="360" w:lineRule="auto"/>
        <w:ind w:left="851" w:hanging="851"/>
        <w:jc w:val="both"/>
        <w:rPr>
          <w:b/>
          <w:sz w:val="24"/>
          <w:szCs w:val="24"/>
        </w:rPr>
      </w:pPr>
      <w:r w:rsidRPr="00B87B02">
        <w:rPr>
          <w:sz w:val="24"/>
          <w:szCs w:val="24"/>
        </w:rPr>
        <w:tab/>
      </w:r>
      <w:r w:rsidRPr="00B87B02">
        <w:rPr>
          <w:b/>
          <w:sz w:val="24"/>
          <w:szCs w:val="24"/>
        </w:rPr>
        <w:t xml:space="preserve">Д ≥ В / О, где: </w:t>
      </w:r>
    </w:p>
    <w:p w:rsidR="007D5ED5" w:rsidRPr="00B87B02" w:rsidRDefault="007D5ED5" w:rsidP="000A4865">
      <w:pPr>
        <w:tabs>
          <w:tab w:val="left" w:pos="426"/>
          <w:tab w:val="left" w:pos="851"/>
        </w:tabs>
        <w:spacing w:before="120" w:after="120" w:line="360" w:lineRule="auto"/>
        <w:jc w:val="both"/>
        <w:rPr>
          <w:sz w:val="24"/>
          <w:szCs w:val="24"/>
        </w:rPr>
      </w:pPr>
      <w:r w:rsidRPr="00B87B02">
        <w:rPr>
          <w:b/>
          <w:sz w:val="24"/>
          <w:szCs w:val="24"/>
        </w:rPr>
        <w:lastRenderedPageBreak/>
        <w:t>Д</w:t>
      </w:r>
      <w:r w:rsidR="000A4865" w:rsidRPr="00B87B02">
        <w:rPr>
          <w:sz w:val="24"/>
          <w:szCs w:val="24"/>
        </w:rPr>
        <w:tab/>
      </w:r>
      <w:r w:rsidRPr="00B87B02">
        <w:rPr>
          <w:sz w:val="24"/>
          <w:szCs w:val="24"/>
        </w:rPr>
        <w:t>-</w:t>
      </w:r>
      <w:r w:rsidR="000A4865" w:rsidRPr="00B87B02">
        <w:rPr>
          <w:sz w:val="24"/>
          <w:szCs w:val="24"/>
        </w:rPr>
        <w:tab/>
      </w:r>
      <w:r w:rsidRPr="00B87B02">
        <w:rPr>
          <w:sz w:val="24"/>
          <w:szCs w:val="24"/>
        </w:rPr>
        <w:t>допустимый размер убытков Гаранта,</w:t>
      </w:r>
    </w:p>
    <w:p w:rsidR="007D5ED5" w:rsidRPr="00B87B02" w:rsidRDefault="007D5ED5" w:rsidP="000A4865">
      <w:pPr>
        <w:tabs>
          <w:tab w:val="left" w:pos="426"/>
        </w:tabs>
        <w:spacing w:before="120" w:after="120" w:line="360" w:lineRule="auto"/>
        <w:ind w:left="851" w:hanging="851"/>
        <w:jc w:val="both"/>
        <w:rPr>
          <w:sz w:val="24"/>
          <w:szCs w:val="24"/>
        </w:rPr>
      </w:pPr>
      <w:r w:rsidRPr="00B87B02">
        <w:rPr>
          <w:b/>
          <w:sz w:val="24"/>
          <w:szCs w:val="24"/>
        </w:rPr>
        <w:t>В</w:t>
      </w:r>
      <w:r w:rsidR="000A4865" w:rsidRPr="00B87B02">
        <w:rPr>
          <w:sz w:val="24"/>
          <w:szCs w:val="24"/>
        </w:rPr>
        <w:tab/>
      </w:r>
      <w:r w:rsidRPr="00B87B02">
        <w:rPr>
          <w:sz w:val="24"/>
          <w:szCs w:val="24"/>
        </w:rPr>
        <w:t>-</w:t>
      </w:r>
      <w:r w:rsidR="000A4865" w:rsidRPr="00B87B02">
        <w:rPr>
          <w:sz w:val="24"/>
          <w:szCs w:val="24"/>
        </w:rPr>
        <w:tab/>
      </w:r>
      <w:r w:rsidRPr="00B87B02">
        <w:rPr>
          <w:sz w:val="24"/>
          <w:szCs w:val="24"/>
        </w:rPr>
        <w:t>сумма выплат, произведенных Центром Гаранту в связи с исполнением обязательств по договорам поручительства за весь период сотрудничества Центра с Гарантом,</w:t>
      </w:r>
    </w:p>
    <w:p w:rsidR="007D5ED5" w:rsidRPr="00B87B02" w:rsidRDefault="007D5ED5" w:rsidP="000A4865">
      <w:pPr>
        <w:tabs>
          <w:tab w:val="left" w:pos="426"/>
        </w:tabs>
        <w:spacing w:before="120" w:after="120" w:line="360" w:lineRule="auto"/>
        <w:jc w:val="both"/>
        <w:rPr>
          <w:sz w:val="24"/>
          <w:szCs w:val="24"/>
        </w:rPr>
      </w:pPr>
      <w:r w:rsidRPr="00B87B02">
        <w:rPr>
          <w:b/>
          <w:sz w:val="24"/>
          <w:szCs w:val="24"/>
        </w:rPr>
        <w:t>О</w:t>
      </w:r>
      <w:r w:rsidR="000A4865" w:rsidRPr="00B87B02">
        <w:rPr>
          <w:sz w:val="24"/>
          <w:szCs w:val="24"/>
        </w:rPr>
        <w:tab/>
      </w:r>
      <w:r w:rsidRPr="00B87B02">
        <w:rPr>
          <w:sz w:val="24"/>
          <w:szCs w:val="24"/>
        </w:rPr>
        <w:t>-</w:t>
      </w:r>
      <w:r w:rsidR="000A4865" w:rsidRPr="00B87B02">
        <w:rPr>
          <w:sz w:val="24"/>
          <w:szCs w:val="24"/>
        </w:rPr>
        <w:tab/>
      </w:r>
      <w:r w:rsidRPr="00B87B02">
        <w:rPr>
          <w:sz w:val="24"/>
          <w:szCs w:val="24"/>
        </w:rPr>
        <w:t>сумма действующих обязательств Центра по договорам поручительства Гаранта.</w:t>
      </w:r>
    </w:p>
    <w:p w:rsidR="007D5ED5" w:rsidRPr="00B87B02" w:rsidRDefault="007D5ED5" w:rsidP="000A4865">
      <w:pPr>
        <w:spacing w:before="120" w:after="120" w:line="360" w:lineRule="auto"/>
        <w:rPr>
          <w:sz w:val="24"/>
          <w:szCs w:val="24"/>
        </w:rPr>
      </w:pPr>
      <w:r w:rsidRPr="00B87B02">
        <w:rPr>
          <w:b/>
          <w:sz w:val="24"/>
          <w:szCs w:val="24"/>
        </w:rPr>
        <w:t>Статья 5.</w:t>
      </w:r>
      <w:r w:rsidRPr="00B87B02">
        <w:rPr>
          <w:b/>
          <w:sz w:val="24"/>
          <w:szCs w:val="24"/>
        </w:rPr>
        <w:tab/>
        <w:t>Обязанности</w:t>
      </w:r>
      <w:r w:rsidR="004C0F7C" w:rsidRPr="00B87B02">
        <w:rPr>
          <w:b/>
          <w:sz w:val="24"/>
          <w:szCs w:val="24"/>
        </w:rPr>
        <w:t xml:space="preserve"> и права</w:t>
      </w:r>
      <w:r w:rsidRPr="00B87B02">
        <w:rPr>
          <w:b/>
          <w:sz w:val="24"/>
          <w:szCs w:val="24"/>
        </w:rPr>
        <w:t xml:space="preserve"> Центра</w:t>
      </w:r>
    </w:p>
    <w:p w:rsidR="007D5ED5" w:rsidRPr="00B87B02" w:rsidRDefault="007D5ED5" w:rsidP="000A4865">
      <w:pPr>
        <w:spacing w:before="120" w:after="120" w:line="360" w:lineRule="auto"/>
        <w:jc w:val="both"/>
        <w:rPr>
          <w:b/>
          <w:sz w:val="24"/>
          <w:szCs w:val="24"/>
        </w:rPr>
      </w:pPr>
      <w:r w:rsidRPr="00B87B02">
        <w:rPr>
          <w:b/>
          <w:sz w:val="24"/>
          <w:szCs w:val="24"/>
        </w:rPr>
        <w:t>5.1.</w:t>
      </w:r>
      <w:r w:rsidRPr="00B87B02">
        <w:rPr>
          <w:b/>
          <w:sz w:val="24"/>
          <w:szCs w:val="24"/>
        </w:rPr>
        <w:tab/>
        <w:t>Центр обязуется:</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5.1.1.</w:t>
      </w:r>
      <w:r w:rsidRPr="00B87B02">
        <w:rPr>
          <w:sz w:val="24"/>
          <w:szCs w:val="24"/>
        </w:rPr>
        <w:tab/>
        <w:t xml:space="preserve">обеспечить единые принципы участия </w:t>
      </w:r>
      <w:r w:rsidR="003F5D8D" w:rsidRPr="00B87B02">
        <w:rPr>
          <w:sz w:val="24"/>
          <w:szCs w:val="24"/>
        </w:rPr>
        <w:t>Банков</w:t>
      </w:r>
      <w:r w:rsidRPr="00B87B02">
        <w:rPr>
          <w:sz w:val="24"/>
          <w:szCs w:val="24"/>
        </w:rPr>
        <w:t xml:space="preserve"> - партнеров в Программе Центра;</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5.1.2.</w:t>
      </w:r>
      <w:r w:rsidRPr="00B87B02">
        <w:rPr>
          <w:sz w:val="24"/>
          <w:szCs w:val="24"/>
        </w:rPr>
        <w:tab/>
      </w:r>
      <w:r w:rsidR="00E87DBA" w:rsidRPr="00B87B02">
        <w:rPr>
          <w:sz w:val="24"/>
          <w:szCs w:val="24"/>
        </w:rPr>
        <w:t>информировать субъекты малого и среднего предпринимательства Вологодской области о Программе Центра, осуществляемой в рамках настоящего соглашения</w:t>
      </w:r>
      <w:r w:rsidRPr="00B87B02">
        <w:rPr>
          <w:sz w:val="24"/>
          <w:szCs w:val="24"/>
        </w:rPr>
        <w:t>;</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5.1.3.</w:t>
      </w:r>
      <w:r w:rsidRPr="00B87B02">
        <w:rPr>
          <w:sz w:val="24"/>
          <w:szCs w:val="24"/>
        </w:rPr>
        <w:tab/>
      </w:r>
      <w:r w:rsidR="00070546" w:rsidRPr="00B87B02">
        <w:rPr>
          <w:sz w:val="24"/>
          <w:szCs w:val="24"/>
        </w:rPr>
        <w:t xml:space="preserve">выдавать в пределах лимитов, установленных пунктами </w:t>
      </w:r>
      <w:r w:rsidR="00804D5F" w:rsidRPr="00B87B02">
        <w:rPr>
          <w:sz w:val="24"/>
          <w:szCs w:val="24"/>
        </w:rPr>
        <w:t xml:space="preserve">3.8., </w:t>
      </w:r>
      <w:r w:rsidR="00070546" w:rsidRPr="00B87B02">
        <w:rPr>
          <w:sz w:val="24"/>
          <w:szCs w:val="24"/>
        </w:rPr>
        <w:t>4.1.</w:t>
      </w:r>
      <w:r w:rsidR="00804D5F" w:rsidRPr="00B87B02">
        <w:rPr>
          <w:sz w:val="24"/>
          <w:szCs w:val="24"/>
        </w:rPr>
        <w:t>, 4.2.</w:t>
      </w:r>
      <w:r w:rsidR="00070546" w:rsidRPr="00B87B02">
        <w:rPr>
          <w:sz w:val="24"/>
          <w:szCs w:val="24"/>
        </w:rPr>
        <w:t xml:space="preserve"> настоящего Соглашения, поручительства за исполнение обязательств Принципалов при предоставлении </w:t>
      </w:r>
      <w:r w:rsidR="00804D5F" w:rsidRPr="00B87B02">
        <w:rPr>
          <w:sz w:val="24"/>
          <w:szCs w:val="24"/>
        </w:rPr>
        <w:t>Гарантом</w:t>
      </w:r>
      <w:r w:rsidR="00070546" w:rsidRPr="00B87B02">
        <w:rPr>
          <w:sz w:val="24"/>
          <w:szCs w:val="24"/>
        </w:rPr>
        <w:t xml:space="preserve"> банковской гарантии в соответствии с Регламентом предоставления поручительств </w:t>
      </w:r>
      <w:r w:rsidR="00804D5F" w:rsidRPr="00B87B02">
        <w:rPr>
          <w:sz w:val="24"/>
          <w:szCs w:val="24"/>
        </w:rPr>
        <w:t>по договорам</w:t>
      </w:r>
      <w:r w:rsidR="00464CD0" w:rsidRPr="00B87B02">
        <w:rPr>
          <w:sz w:val="24"/>
          <w:szCs w:val="24"/>
        </w:rPr>
        <w:t xml:space="preserve"> о предоставлении </w:t>
      </w:r>
      <w:r w:rsidR="00804D5F" w:rsidRPr="00B87B02">
        <w:rPr>
          <w:sz w:val="24"/>
          <w:szCs w:val="24"/>
        </w:rPr>
        <w:t xml:space="preserve">банковской гарантии </w:t>
      </w:r>
      <w:r w:rsidR="00070546" w:rsidRPr="00B87B02">
        <w:rPr>
          <w:sz w:val="24"/>
          <w:szCs w:val="24"/>
        </w:rPr>
        <w:t>и исполнения</w:t>
      </w:r>
      <w:r w:rsidR="00464CD0" w:rsidRPr="00B87B02">
        <w:rPr>
          <w:sz w:val="24"/>
          <w:szCs w:val="24"/>
        </w:rPr>
        <w:t xml:space="preserve"> </w:t>
      </w:r>
      <w:r w:rsidR="00070546" w:rsidRPr="00B87B02">
        <w:rPr>
          <w:sz w:val="24"/>
          <w:szCs w:val="24"/>
        </w:rPr>
        <w:t>обязательств по договорам поручительства</w:t>
      </w:r>
      <w:r w:rsidRPr="00B87B02">
        <w:rPr>
          <w:sz w:val="24"/>
          <w:szCs w:val="24"/>
        </w:rPr>
        <w:t>;</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5.1.4.</w:t>
      </w:r>
      <w:r w:rsidRPr="00B87B02">
        <w:rPr>
          <w:sz w:val="24"/>
          <w:szCs w:val="24"/>
        </w:rPr>
        <w:tab/>
        <w:t xml:space="preserve">использовать ссылки на </w:t>
      </w:r>
      <w:r w:rsidR="003B146B" w:rsidRPr="00B87B02">
        <w:rPr>
          <w:sz w:val="24"/>
          <w:szCs w:val="24"/>
        </w:rPr>
        <w:t>Банки</w:t>
      </w:r>
      <w:r w:rsidRPr="00B87B02">
        <w:rPr>
          <w:sz w:val="24"/>
          <w:szCs w:val="24"/>
        </w:rPr>
        <w:t xml:space="preserve">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w:t>
      </w:r>
      <w:r w:rsidR="003B146B" w:rsidRPr="00B87B02">
        <w:rPr>
          <w:sz w:val="24"/>
          <w:szCs w:val="24"/>
        </w:rPr>
        <w:t>Банков</w:t>
      </w:r>
      <w:r w:rsidRPr="00B87B02">
        <w:rPr>
          <w:sz w:val="24"/>
          <w:szCs w:val="24"/>
        </w:rPr>
        <w:t xml:space="preserve"> - партнеров Центра на сайте одного из учредителей Центра – Некоммерческого партнерства «Агентство Городского Развития» во вкладке «Центр гарантийного обеспечения малого и среднего предпринимательства», а именно, прямой ссылки на официальный сайт Гаранта, размещения в вышеуказанной вкладке интернет - баннера Гаранта (при условии предоставления Гарантом макета баннера), наименования Гаранта в раздаточных информационных материалах о программе Центра (листовках, лифлетах, презентационных материалах, электронных презентационных материалах);</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5.1.5.</w:t>
      </w:r>
      <w:r w:rsidRPr="00B87B02">
        <w:rPr>
          <w:sz w:val="24"/>
          <w:szCs w:val="24"/>
        </w:rPr>
        <w:tab/>
        <w:t>ежеквартально предоставлять Гаранту всю документацию, необходимую в соответствии с внутренними нормативными документами Гаранта для принятия последним решения о заключении договора поручительства, а именно:</w:t>
      </w:r>
    </w:p>
    <w:p w:rsidR="007D5ED5" w:rsidRPr="00B87B02" w:rsidRDefault="007D5ED5" w:rsidP="000A4865">
      <w:pPr>
        <w:spacing w:before="120" w:after="120" w:line="360" w:lineRule="auto"/>
        <w:ind w:left="851" w:hanging="851"/>
        <w:jc w:val="both"/>
        <w:rPr>
          <w:sz w:val="24"/>
          <w:szCs w:val="24"/>
        </w:rPr>
      </w:pPr>
      <w:r w:rsidRPr="00B87B02">
        <w:rPr>
          <w:sz w:val="24"/>
          <w:szCs w:val="24"/>
        </w:rPr>
        <w:t>1)</w:t>
      </w:r>
      <w:r w:rsidRPr="00B87B02">
        <w:rPr>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7D5ED5" w:rsidRPr="00B87B02" w:rsidRDefault="007D5ED5" w:rsidP="000A4865">
      <w:pPr>
        <w:spacing w:before="120" w:after="120" w:line="360" w:lineRule="auto"/>
        <w:ind w:left="851" w:hanging="851"/>
        <w:jc w:val="both"/>
        <w:rPr>
          <w:sz w:val="24"/>
          <w:szCs w:val="24"/>
        </w:rPr>
      </w:pPr>
      <w:r w:rsidRPr="00B87B02">
        <w:rPr>
          <w:sz w:val="24"/>
          <w:szCs w:val="24"/>
        </w:rPr>
        <w:lastRenderedPageBreak/>
        <w:t>2)</w:t>
      </w:r>
      <w:r w:rsidRPr="00B87B02">
        <w:rPr>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7D5ED5" w:rsidRPr="00B87B02" w:rsidRDefault="007D5ED5" w:rsidP="000A4865">
      <w:pPr>
        <w:spacing w:before="120" w:after="120" w:line="360" w:lineRule="auto"/>
        <w:ind w:left="851" w:hanging="851"/>
        <w:jc w:val="both"/>
        <w:rPr>
          <w:sz w:val="24"/>
          <w:szCs w:val="24"/>
        </w:rPr>
      </w:pPr>
      <w:r w:rsidRPr="00B87B02">
        <w:rPr>
          <w:sz w:val="24"/>
          <w:szCs w:val="24"/>
        </w:rPr>
        <w:t>3)</w:t>
      </w:r>
      <w:r w:rsidRPr="00B87B02">
        <w:rPr>
          <w:sz w:val="24"/>
          <w:szCs w:val="24"/>
        </w:rPr>
        <w:tab/>
        <w:t>бухгалтерский баланс и отчет о прибылях и убытках, иную предусмотренную законодательством Российской Федерации о налога</w:t>
      </w:r>
      <w:r w:rsidR="000A4865" w:rsidRPr="00B87B02">
        <w:rPr>
          <w:sz w:val="24"/>
          <w:szCs w:val="24"/>
        </w:rPr>
        <w:t>х</w:t>
      </w:r>
      <w:r w:rsidRPr="00B87B02">
        <w:rPr>
          <w:sz w:val="24"/>
          <w:szCs w:val="24"/>
        </w:rPr>
        <w:t xml:space="preserve">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7D5ED5" w:rsidRPr="00B87B02" w:rsidRDefault="007D5ED5" w:rsidP="000A4865">
      <w:pPr>
        <w:spacing w:before="120" w:after="120" w:line="360" w:lineRule="auto"/>
        <w:ind w:left="851" w:hanging="851"/>
        <w:jc w:val="both"/>
        <w:rPr>
          <w:sz w:val="24"/>
          <w:szCs w:val="24"/>
        </w:rPr>
      </w:pPr>
      <w:r w:rsidRPr="00B87B02">
        <w:rPr>
          <w:sz w:val="24"/>
          <w:szCs w:val="24"/>
        </w:rPr>
        <w:t>4)</w:t>
      </w:r>
      <w:r w:rsidRPr="00B87B02">
        <w:rPr>
          <w:sz w:val="24"/>
          <w:szCs w:val="24"/>
        </w:rPr>
        <w:tab/>
        <w:t>сведения о текущих (оставшихся) объемах лимитов Центра по видам обеспеченных обязательств.</w:t>
      </w:r>
    </w:p>
    <w:p w:rsidR="004C0F7C" w:rsidRPr="00B87B02" w:rsidRDefault="004C0F7C" w:rsidP="000A4865">
      <w:pPr>
        <w:spacing w:before="120" w:after="120" w:line="360" w:lineRule="auto"/>
        <w:ind w:left="851" w:hanging="851"/>
        <w:jc w:val="both"/>
        <w:rPr>
          <w:b/>
          <w:sz w:val="24"/>
          <w:szCs w:val="24"/>
        </w:rPr>
      </w:pPr>
      <w:r w:rsidRPr="00B87B02">
        <w:rPr>
          <w:b/>
          <w:sz w:val="24"/>
          <w:szCs w:val="24"/>
        </w:rPr>
        <w:t>5.2.</w:t>
      </w:r>
      <w:r w:rsidR="000A4865" w:rsidRPr="00B87B02">
        <w:rPr>
          <w:b/>
          <w:sz w:val="24"/>
          <w:szCs w:val="24"/>
        </w:rPr>
        <w:tab/>
      </w:r>
      <w:r w:rsidRPr="00B87B02">
        <w:rPr>
          <w:b/>
          <w:sz w:val="24"/>
          <w:szCs w:val="24"/>
        </w:rPr>
        <w:t>Центр вправе:</w:t>
      </w:r>
    </w:p>
    <w:p w:rsidR="004C0F7C" w:rsidRPr="00B87B02" w:rsidRDefault="004C0F7C" w:rsidP="000A4865">
      <w:pPr>
        <w:tabs>
          <w:tab w:val="left" w:pos="851"/>
        </w:tabs>
        <w:spacing w:before="120" w:after="120" w:line="360" w:lineRule="auto"/>
        <w:jc w:val="both"/>
        <w:rPr>
          <w:sz w:val="24"/>
          <w:szCs w:val="24"/>
        </w:rPr>
      </w:pPr>
      <w:r w:rsidRPr="00B87B02">
        <w:rPr>
          <w:b/>
          <w:sz w:val="24"/>
          <w:szCs w:val="24"/>
        </w:rPr>
        <w:t>5.2.</w:t>
      </w:r>
      <w:r w:rsidR="0090343B" w:rsidRPr="00B87B02">
        <w:rPr>
          <w:b/>
          <w:sz w:val="24"/>
          <w:szCs w:val="24"/>
        </w:rPr>
        <w:t>1</w:t>
      </w:r>
      <w:r w:rsidRPr="00B87B02">
        <w:rPr>
          <w:b/>
          <w:sz w:val="24"/>
          <w:szCs w:val="24"/>
        </w:rPr>
        <w:t>.</w:t>
      </w:r>
      <w:r w:rsidR="000A4865" w:rsidRPr="00B87B02">
        <w:rPr>
          <w:sz w:val="24"/>
          <w:szCs w:val="24"/>
        </w:rPr>
        <w:tab/>
      </w:r>
      <w:r w:rsidRPr="00B87B02">
        <w:rPr>
          <w:sz w:val="24"/>
          <w:szCs w:val="24"/>
        </w:rPr>
        <w:t>При положительном или отрицательном результате мониторинга деятельности Гаранта, выраженном в соблюдении или в нарушении Гарантом критериев, указанных в п</w:t>
      </w:r>
      <w:r w:rsidR="003500E2" w:rsidRPr="00B87B02">
        <w:rPr>
          <w:sz w:val="24"/>
          <w:szCs w:val="24"/>
        </w:rPr>
        <w:t>п</w:t>
      </w:r>
      <w:r w:rsidRPr="00B87B02">
        <w:rPr>
          <w:sz w:val="24"/>
          <w:szCs w:val="24"/>
        </w:rPr>
        <w:t>.</w:t>
      </w:r>
      <w:r w:rsidR="002C52BF" w:rsidRPr="00B87B02">
        <w:rPr>
          <w:sz w:val="24"/>
          <w:szCs w:val="24"/>
        </w:rPr>
        <w:t>6</w:t>
      </w:r>
      <w:r w:rsidRPr="00B87B02">
        <w:rPr>
          <w:sz w:val="24"/>
          <w:szCs w:val="24"/>
        </w:rPr>
        <w:t>.</w:t>
      </w:r>
      <w:r w:rsidR="0036367E" w:rsidRPr="00B87B02">
        <w:rPr>
          <w:sz w:val="24"/>
          <w:szCs w:val="24"/>
        </w:rPr>
        <w:t>1</w:t>
      </w:r>
      <w:r w:rsidRPr="00B87B02">
        <w:rPr>
          <w:sz w:val="24"/>
          <w:szCs w:val="24"/>
        </w:rPr>
        <w:t>.</w:t>
      </w:r>
      <w:r w:rsidR="007F1816" w:rsidRPr="00B87B02">
        <w:rPr>
          <w:sz w:val="24"/>
          <w:szCs w:val="24"/>
        </w:rPr>
        <w:t>6</w:t>
      </w:r>
      <w:r w:rsidRPr="00B87B02">
        <w:rPr>
          <w:sz w:val="24"/>
          <w:szCs w:val="24"/>
        </w:rPr>
        <w:t>.</w:t>
      </w:r>
      <w:r w:rsidR="003500E2" w:rsidRPr="00B87B02">
        <w:rPr>
          <w:sz w:val="24"/>
          <w:szCs w:val="24"/>
        </w:rPr>
        <w:t>, 6.1.7.</w:t>
      </w:r>
      <w:r w:rsidRPr="00B87B02">
        <w:rPr>
          <w:sz w:val="24"/>
          <w:szCs w:val="24"/>
        </w:rPr>
        <w:t xml:space="preserve"> настоящего Соглашения, </w:t>
      </w:r>
      <w:r w:rsidR="008823CE" w:rsidRPr="00B87B02">
        <w:rPr>
          <w:sz w:val="24"/>
          <w:szCs w:val="24"/>
        </w:rPr>
        <w:t>Центр</w:t>
      </w:r>
      <w:r w:rsidRPr="00B87B02">
        <w:rPr>
          <w:sz w:val="24"/>
          <w:szCs w:val="24"/>
        </w:rPr>
        <w:t xml:space="preserve"> вправе принять решение о продолжении или приостановлении сотрудничества.</w:t>
      </w:r>
    </w:p>
    <w:p w:rsidR="007D5ED5" w:rsidRPr="00B87B02" w:rsidRDefault="007D5ED5" w:rsidP="000A4865">
      <w:pPr>
        <w:spacing w:before="120" w:after="120" w:line="360" w:lineRule="auto"/>
        <w:jc w:val="both"/>
        <w:rPr>
          <w:b/>
          <w:sz w:val="24"/>
          <w:szCs w:val="24"/>
        </w:rPr>
      </w:pPr>
      <w:r w:rsidRPr="00B87B02">
        <w:rPr>
          <w:b/>
          <w:sz w:val="24"/>
          <w:szCs w:val="24"/>
        </w:rPr>
        <w:t>Статья 6.</w:t>
      </w:r>
      <w:r w:rsidRPr="00B87B02">
        <w:rPr>
          <w:b/>
          <w:sz w:val="24"/>
          <w:szCs w:val="24"/>
        </w:rPr>
        <w:tab/>
        <w:t>Обязанности Гаранта</w:t>
      </w:r>
    </w:p>
    <w:p w:rsidR="007D5ED5" w:rsidRPr="00B87B02" w:rsidRDefault="007D5ED5" w:rsidP="000A4865">
      <w:pPr>
        <w:tabs>
          <w:tab w:val="left" w:pos="851"/>
        </w:tabs>
        <w:spacing w:before="120" w:after="120" w:line="360" w:lineRule="auto"/>
        <w:jc w:val="both"/>
        <w:rPr>
          <w:b/>
          <w:sz w:val="24"/>
          <w:szCs w:val="24"/>
        </w:rPr>
      </w:pPr>
      <w:r w:rsidRPr="00B87B02">
        <w:rPr>
          <w:b/>
          <w:sz w:val="24"/>
          <w:szCs w:val="24"/>
        </w:rPr>
        <w:t>6.1.</w:t>
      </w:r>
      <w:r w:rsidR="000A4865" w:rsidRPr="00B87B02">
        <w:rPr>
          <w:b/>
          <w:sz w:val="24"/>
          <w:szCs w:val="24"/>
        </w:rPr>
        <w:tab/>
      </w:r>
      <w:r w:rsidRPr="00B87B02">
        <w:rPr>
          <w:b/>
          <w:sz w:val="24"/>
          <w:szCs w:val="24"/>
        </w:rPr>
        <w:t>Гарант обязуется:</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6.1.1.</w:t>
      </w:r>
      <w:r w:rsidRPr="00B87B02">
        <w:rPr>
          <w:sz w:val="24"/>
          <w:szCs w:val="24"/>
        </w:rPr>
        <w:tab/>
        <w:t>обеспечить предоставлении гарантии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6.1.2.</w:t>
      </w:r>
      <w:r w:rsidRPr="00B87B02">
        <w:rPr>
          <w:sz w:val="24"/>
          <w:szCs w:val="24"/>
        </w:rPr>
        <w:tab/>
        <w:t>информировать малые и средние предприятия о Программе Центра, а также оказывать им консультационную поддержку по Программе Центра;</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w:t>
      </w:r>
      <w:r w:rsidR="007F1816" w:rsidRPr="00B87B02">
        <w:rPr>
          <w:b/>
          <w:sz w:val="24"/>
          <w:szCs w:val="24"/>
        </w:rPr>
        <w:t>3</w:t>
      </w:r>
      <w:r w:rsidRPr="00B87B02">
        <w:rPr>
          <w:b/>
          <w:sz w:val="24"/>
          <w:szCs w:val="24"/>
        </w:rPr>
        <w:t>.</w:t>
      </w:r>
      <w:r w:rsidRPr="00B87B02">
        <w:rPr>
          <w:sz w:val="24"/>
          <w:szCs w:val="24"/>
        </w:rPr>
        <w:tab/>
        <w:t xml:space="preserve">проводить взвешенную и осмотрительную политику финансирования </w:t>
      </w:r>
      <w:r w:rsidR="007F1816" w:rsidRPr="00B87B02">
        <w:rPr>
          <w:sz w:val="24"/>
          <w:szCs w:val="24"/>
        </w:rPr>
        <w:t xml:space="preserve">и предоставления банковских гарантий </w:t>
      </w:r>
      <w:r w:rsidRPr="00B87B02">
        <w:rPr>
          <w:sz w:val="24"/>
          <w:szCs w:val="24"/>
        </w:rPr>
        <w:t>малых и средних предприятий по программе Центра;</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w:t>
      </w:r>
      <w:r w:rsidR="007F1816" w:rsidRPr="00B87B02">
        <w:rPr>
          <w:b/>
          <w:sz w:val="24"/>
          <w:szCs w:val="24"/>
        </w:rPr>
        <w:t>4</w:t>
      </w:r>
      <w:r w:rsidRPr="00B87B02">
        <w:rPr>
          <w:b/>
          <w:sz w:val="24"/>
          <w:szCs w:val="24"/>
        </w:rPr>
        <w:t>.</w:t>
      </w:r>
      <w:r w:rsidRPr="00B87B02">
        <w:rPr>
          <w:sz w:val="24"/>
          <w:szCs w:val="24"/>
        </w:rPr>
        <w:tab/>
        <w:t xml:space="preserve">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w:t>
      </w:r>
      <w:r w:rsidR="00FD3289" w:rsidRPr="00B87B02">
        <w:rPr>
          <w:sz w:val="24"/>
          <w:szCs w:val="24"/>
        </w:rPr>
        <w:t>субъектов малого и среднего предпринимательства</w:t>
      </w:r>
      <w:r w:rsidRPr="00B87B02">
        <w:rPr>
          <w:sz w:val="24"/>
          <w:szCs w:val="24"/>
        </w:rPr>
        <w:t>;</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lastRenderedPageBreak/>
        <w:t>6.1.</w:t>
      </w:r>
      <w:r w:rsidR="007F1816" w:rsidRPr="00B87B02">
        <w:rPr>
          <w:b/>
          <w:sz w:val="24"/>
          <w:szCs w:val="24"/>
        </w:rPr>
        <w:t>5</w:t>
      </w:r>
      <w:r w:rsidRPr="00B87B02">
        <w:rPr>
          <w:b/>
          <w:sz w:val="24"/>
          <w:szCs w:val="24"/>
        </w:rPr>
        <w:t>.</w:t>
      </w:r>
      <w:r w:rsidRPr="00B87B02">
        <w:rPr>
          <w:sz w:val="24"/>
          <w:szCs w:val="24"/>
        </w:rPr>
        <w:tab/>
        <w:t xml:space="preserve">участвовать в деятельности по выработке предложений, направленных на повышение эффективности деятельности Центра и его </w:t>
      </w:r>
      <w:r w:rsidR="005E451D" w:rsidRPr="00B87B02">
        <w:rPr>
          <w:sz w:val="24"/>
          <w:szCs w:val="24"/>
        </w:rPr>
        <w:t>финансовых</w:t>
      </w:r>
      <w:r w:rsidRPr="00B87B02">
        <w:rPr>
          <w:sz w:val="24"/>
          <w:szCs w:val="24"/>
        </w:rPr>
        <w:t xml:space="preserve"> партнеров;</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w:t>
      </w:r>
      <w:r w:rsidR="007F1816" w:rsidRPr="00B87B02">
        <w:rPr>
          <w:b/>
          <w:sz w:val="24"/>
          <w:szCs w:val="24"/>
        </w:rPr>
        <w:t>6</w:t>
      </w:r>
      <w:r w:rsidRPr="00B87B02">
        <w:rPr>
          <w:b/>
          <w:sz w:val="24"/>
          <w:szCs w:val="24"/>
        </w:rPr>
        <w:t>.</w:t>
      </w:r>
      <w:r w:rsidRPr="00B87B02">
        <w:rPr>
          <w:sz w:val="24"/>
          <w:szCs w:val="24"/>
        </w:rPr>
        <w:tab/>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7D5ED5" w:rsidRPr="00B87B02" w:rsidRDefault="007D5ED5" w:rsidP="000A4865">
      <w:pPr>
        <w:tabs>
          <w:tab w:val="left" w:pos="851"/>
        </w:tabs>
        <w:spacing w:before="120" w:after="120" w:line="360" w:lineRule="auto"/>
        <w:ind w:left="851" w:hanging="851"/>
        <w:jc w:val="both"/>
        <w:rPr>
          <w:sz w:val="24"/>
          <w:szCs w:val="24"/>
        </w:rPr>
      </w:pPr>
      <w:r w:rsidRPr="00B87B02">
        <w:rPr>
          <w:sz w:val="24"/>
          <w:szCs w:val="24"/>
        </w:rPr>
        <w:t>а)</w:t>
      </w:r>
      <w:r w:rsidRPr="00B87B02">
        <w:rPr>
          <w:sz w:val="24"/>
          <w:szCs w:val="24"/>
        </w:rPr>
        <w:tab/>
        <w:t>об объеме банковских гарантий, выданных субъектам малого и среднего предпринимательства на территории Вологодской области, в том числе под поручительство Центра;</w:t>
      </w:r>
    </w:p>
    <w:p w:rsidR="007D5ED5" w:rsidRPr="00B87B02" w:rsidRDefault="007D5ED5" w:rsidP="000A4865">
      <w:pPr>
        <w:tabs>
          <w:tab w:val="left" w:pos="851"/>
        </w:tabs>
        <w:spacing w:before="120" w:after="120" w:line="360" w:lineRule="auto"/>
        <w:ind w:left="851" w:hanging="851"/>
        <w:jc w:val="both"/>
        <w:rPr>
          <w:sz w:val="24"/>
          <w:szCs w:val="24"/>
        </w:rPr>
      </w:pPr>
      <w:r w:rsidRPr="00B87B02">
        <w:rPr>
          <w:sz w:val="24"/>
          <w:szCs w:val="24"/>
        </w:rPr>
        <w:t>б)</w:t>
      </w:r>
      <w:r w:rsidRPr="00B87B02">
        <w:rPr>
          <w:sz w:val="24"/>
          <w:szCs w:val="24"/>
        </w:rPr>
        <w:tab/>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банковские гарантии за прошедший период (квартал) на территории Вологодской области, в том числе под поручительство Центра;</w:t>
      </w:r>
    </w:p>
    <w:p w:rsidR="007D5ED5" w:rsidRPr="00B87B02" w:rsidRDefault="007D5ED5" w:rsidP="000A4865">
      <w:pPr>
        <w:tabs>
          <w:tab w:val="left" w:pos="851"/>
        </w:tabs>
        <w:spacing w:before="120" w:after="120" w:line="360" w:lineRule="auto"/>
        <w:ind w:left="851" w:hanging="851"/>
        <w:jc w:val="both"/>
        <w:rPr>
          <w:sz w:val="24"/>
          <w:szCs w:val="24"/>
        </w:rPr>
      </w:pPr>
      <w:r w:rsidRPr="00B87B02">
        <w:rPr>
          <w:sz w:val="24"/>
          <w:szCs w:val="24"/>
        </w:rPr>
        <w:t>в)</w:t>
      </w:r>
      <w:r w:rsidRPr="00B87B02">
        <w:rPr>
          <w:sz w:val="24"/>
          <w:szCs w:val="24"/>
        </w:rPr>
        <w:tab/>
        <w:t xml:space="preserve">об общем объеме просроченных и неисполненных обязательств Принципалами по договорам </w:t>
      </w:r>
      <w:r w:rsidR="00E01A24" w:rsidRPr="00B87B02">
        <w:rPr>
          <w:sz w:val="24"/>
          <w:szCs w:val="24"/>
        </w:rPr>
        <w:t>о</w:t>
      </w:r>
      <w:r w:rsidRPr="00B87B02">
        <w:rPr>
          <w:sz w:val="24"/>
          <w:szCs w:val="24"/>
        </w:rPr>
        <w:t xml:space="preserve"> предоставлени</w:t>
      </w:r>
      <w:r w:rsidR="00A4257B" w:rsidRPr="00B87B02">
        <w:rPr>
          <w:sz w:val="24"/>
          <w:szCs w:val="24"/>
        </w:rPr>
        <w:t xml:space="preserve">и </w:t>
      </w:r>
      <w:r w:rsidRPr="00B87B02">
        <w:rPr>
          <w:sz w:val="24"/>
          <w:szCs w:val="24"/>
        </w:rPr>
        <w:t xml:space="preserve">банковской гарантии, в том числе </w:t>
      </w:r>
      <w:r w:rsidR="0079756F" w:rsidRPr="00B87B02">
        <w:rPr>
          <w:sz w:val="24"/>
          <w:szCs w:val="24"/>
        </w:rPr>
        <w:t xml:space="preserve">заключенным под </w:t>
      </w:r>
      <w:r w:rsidR="00B273D8" w:rsidRPr="00B87B02">
        <w:rPr>
          <w:sz w:val="24"/>
          <w:szCs w:val="24"/>
        </w:rPr>
        <w:t>п</w:t>
      </w:r>
      <w:r w:rsidR="0079756F" w:rsidRPr="00B87B02">
        <w:rPr>
          <w:sz w:val="24"/>
          <w:szCs w:val="24"/>
        </w:rPr>
        <w:t xml:space="preserve">оручительства </w:t>
      </w:r>
      <w:r w:rsidR="00B273D8" w:rsidRPr="00B87B02">
        <w:rPr>
          <w:sz w:val="24"/>
          <w:szCs w:val="24"/>
        </w:rPr>
        <w:t>Центра</w:t>
      </w:r>
      <w:r w:rsidRPr="00B87B02">
        <w:rPr>
          <w:sz w:val="24"/>
          <w:szCs w:val="24"/>
        </w:rPr>
        <w:t>, на территории Вологодской области;</w:t>
      </w:r>
    </w:p>
    <w:p w:rsidR="007D5ED5" w:rsidRPr="00B87B02" w:rsidRDefault="007D5ED5" w:rsidP="000A4865">
      <w:pPr>
        <w:tabs>
          <w:tab w:val="left" w:pos="851"/>
        </w:tabs>
        <w:spacing w:before="120" w:after="120" w:line="360" w:lineRule="auto"/>
        <w:ind w:left="851" w:hanging="851"/>
        <w:jc w:val="both"/>
        <w:rPr>
          <w:sz w:val="24"/>
          <w:szCs w:val="24"/>
        </w:rPr>
      </w:pPr>
      <w:r w:rsidRPr="00B87B02">
        <w:rPr>
          <w:sz w:val="24"/>
          <w:szCs w:val="24"/>
        </w:rPr>
        <w:t>г)</w:t>
      </w:r>
      <w:r w:rsidRPr="00B87B02">
        <w:rPr>
          <w:sz w:val="24"/>
          <w:szCs w:val="24"/>
        </w:rPr>
        <w:tab/>
        <w:t>о задолженности по каждому Принципалу, получившему банковскую гарантию под поручительство Центра, за прошедший период (квартал);</w:t>
      </w:r>
    </w:p>
    <w:p w:rsidR="007D5ED5" w:rsidRPr="00B87B02" w:rsidRDefault="007D5ED5" w:rsidP="000A4865">
      <w:pPr>
        <w:tabs>
          <w:tab w:val="left" w:pos="851"/>
        </w:tabs>
        <w:spacing w:before="120" w:after="120" w:line="360" w:lineRule="auto"/>
        <w:ind w:left="851" w:hanging="851"/>
        <w:jc w:val="both"/>
        <w:rPr>
          <w:sz w:val="24"/>
          <w:szCs w:val="24"/>
        </w:rPr>
      </w:pPr>
      <w:r w:rsidRPr="00B87B02">
        <w:rPr>
          <w:sz w:val="24"/>
          <w:szCs w:val="24"/>
        </w:rPr>
        <w:t>д)</w:t>
      </w:r>
      <w:r w:rsidRPr="00B87B02">
        <w:rPr>
          <w:sz w:val="24"/>
          <w:szCs w:val="24"/>
        </w:rPr>
        <w:tab/>
        <w:t>о фактически сложившихся пределах процентной ставки по предоставляемым субъектам малого и среднего предпринимательства банковским гарантиям на территории Вологодской области, в том числе по банковским гарантиям, обеспеченным поручительством Центра;</w:t>
      </w:r>
    </w:p>
    <w:p w:rsidR="00F54C18" w:rsidRPr="00B87B02" w:rsidRDefault="00F54C18" w:rsidP="000A4865">
      <w:pPr>
        <w:tabs>
          <w:tab w:val="left" w:pos="851"/>
        </w:tabs>
        <w:spacing w:before="120" w:after="120" w:line="360" w:lineRule="auto"/>
        <w:ind w:left="851" w:hanging="851"/>
        <w:jc w:val="both"/>
        <w:rPr>
          <w:sz w:val="24"/>
          <w:szCs w:val="24"/>
        </w:rPr>
      </w:pPr>
      <w:r w:rsidRPr="00B87B02">
        <w:rPr>
          <w:sz w:val="24"/>
          <w:szCs w:val="24"/>
        </w:rPr>
        <w:t>е)</w:t>
      </w:r>
      <w:r w:rsidR="000A4865" w:rsidRPr="00B87B02">
        <w:rPr>
          <w:sz w:val="24"/>
          <w:szCs w:val="24"/>
        </w:rPr>
        <w:tab/>
      </w:r>
      <w:r w:rsidRPr="00B87B02">
        <w:rPr>
          <w:sz w:val="24"/>
          <w:szCs w:val="24"/>
        </w:rPr>
        <w:t>о погашенной кредиторской задолженности (наименование Принципала, дата, сумма).</w:t>
      </w:r>
    </w:p>
    <w:p w:rsidR="00530345" w:rsidRPr="00B87B02" w:rsidRDefault="003500E2" w:rsidP="000A4865">
      <w:pPr>
        <w:tabs>
          <w:tab w:val="left" w:pos="0"/>
          <w:tab w:val="left" w:pos="851"/>
        </w:tabs>
        <w:spacing w:before="120" w:after="120" w:line="360" w:lineRule="auto"/>
        <w:jc w:val="both"/>
        <w:rPr>
          <w:sz w:val="24"/>
          <w:szCs w:val="24"/>
        </w:rPr>
      </w:pPr>
      <w:r w:rsidRPr="00B87B02">
        <w:rPr>
          <w:b/>
          <w:sz w:val="24"/>
          <w:szCs w:val="24"/>
        </w:rPr>
        <w:t>6.1.7.</w:t>
      </w:r>
      <w:r w:rsidR="000A4865" w:rsidRPr="00B87B02">
        <w:rPr>
          <w:sz w:val="24"/>
          <w:szCs w:val="24"/>
        </w:rPr>
        <w:tab/>
      </w:r>
      <w:r w:rsidRPr="00B87B02">
        <w:rPr>
          <w:sz w:val="24"/>
          <w:szCs w:val="24"/>
        </w:rPr>
        <w:t>п</w:t>
      </w:r>
      <w:r w:rsidR="00530345" w:rsidRPr="00B87B02">
        <w:rPr>
          <w:sz w:val="24"/>
          <w:szCs w:val="24"/>
        </w:rPr>
        <w:t xml:space="preserve">редоставлять </w:t>
      </w:r>
      <w:r w:rsidR="007C1440" w:rsidRPr="00B87B02">
        <w:rPr>
          <w:sz w:val="24"/>
          <w:szCs w:val="24"/>
        </w:rPr>
        <w:t>Центру</w:t>
      </w:r>
      <w:r w:rsidR="00530345" w:rsidRPr="00B87B02">
        <w:rPr>
          <w:sz w:val="24"/>
          <w:szCs w:val="24"/>
        </w:rPr>
        <w:t xml:space="preserve"> ежеквартально </w:t>
      </w:r>
      <w:r w:rsidR="00910B2B" w:rsidRPr="00B87B02">
        <w:rPr>
          <w:sz w:val="24"/>
          <w:szCs w:val="24"/>
        </w:rPr>
        <w:t>до 14 (Четырнадцатого) числа месяца, следующего за отчетным – прошедшим кварталом</w:t>
      </w:r>
      <w:r w:rsidR="00530345" w:rsidRPr="00B87B02">
        <w:rPr>
          <w:sz w:val="24"/>
          <w:szCs w:val="24"/>
        </w:rPr>
        <w:t xml:space="preserve">, </w:t>
      </w:r>
      <w:r w:rsidR="00491C3D" w:rsidRPr="00B87B02">
        <w:rPr>
          <w:sz w:val="24"/>
          <w:szCs w:val="24"/>
        </w:rPr>
        <w:t>почтовым и электронным (посредством электронной почты в адрес Центра) отправлением справку</w:t>
      </w:r>
      <w:r w:rsidR="00530345" w:rsidRPr="00B87B02">
        <w:rPr>
          <w:sz w:val="24"/>
          <w:szCs w:val="24"/>
        </w:rPr>
        <w:t>, позволяющ</w:t>
      </w:r>
      <w:r w:rsidR="00491C3D" w:rsidRPr="00B87B02">
        <w:rPr>
          <w:sz w:val="24"/>
          <w:szCs w:val="24"/>
        </w:rPr>
        <w:t>ую</w:t>
      </w:r>
      <w:r w:rsidR="00530345" w:rsidRPr="00B87B02">
        <w:rPr>
          <w:sz w:val="24"/>
          <w:szCs w:val="24"/>
        </w:rPr>
        <w:t xml:space="preserve"> осуществить мониторинг деятельности </w:t>
      </w:r>
      <w:r w:rsidR="007C1440" w:rsidRPr="00B87B02">
        <w:rPr>
          <w:sz w:val="24"/>
          <w:szCs w:val="24"/>
        </w:rPr>
        <w:t>Гаранта</w:t>
      </w:r>
      <w:r w:rsidR="00530345" w:rsidRPr="00B87B02">
        <w:rPr>
          <w:sz w:val="24"/>
          <w:szCs w:val="24"/>
        </w:rPr>
        <w:t xml:space="preserve">, включающую сведения: </w:t>
      </w:r>
    </w:p>
    <w:p w:rsidR="00530345" w:rsidRPr="00B87B02" w:rsidRDefault="00530345" w:rsidP="000A4865">
      <w:pPr>
        <w:tabs>
          <w:tab w:val="left" w:pos="851"/>
        </w:tabs>
        <w:spacing w:before="120" w:after="120" w:line="360" w:lineRule="auto"/>
        <w:ind w:left="851" w:hanging="851"/>
        <w:jc w:val="both"/>
        <w:rPr>
          <w:sz w:val="24"/>
          <w:szCs w:val="24"/>
        </w:rPr>
      </w:pPr>
      <w:r w:rsidRPr="00B87B02">
        <w:rPr>
          <w:sz w:val="24"/>
          <w:szCs w:val="24"/>
        </w:rPr>
        <w:t>1)</w:t>
      </w:r>
      <w:r w:rsidR="000A4865" w:rsidRPr="00B87B02">
        <w:rPr>
          <w:sz w:val="24"/>
          <w:szCs w:val="24"/>
        </w:rPr>
        <w:tab/>
      </w:r>
      <w:r w:rsidRPr="00B87B02">
        <w:rPr>
          <w:sz w:val="24"/>
          <w:szCs w:val="24"/>
        </w:rPr>
        <w:t>о наличии лицензии Центрального банка Российской Федерации на осуществление банковских операций;</w:t>
      </w:r>
    </w:p>
    <w:p w:rsidR="00530345" w:rsidRPr="00B87B02" w:rsidRDefault="00530345" w:rsidP="000A4865">
      <w:pPr>
        <w:tabs>
          <w:tab w:val="left" w:pos="851"/>
        </w:tabs>
        <w:spacing w:before="120" w:after="120" w:line="360" w:lineRule="auto"/>
        <w:ind w:left="851" w:hanging="851"/>
        <w:jc w:val="both"/>
        <w:rPr>
          <w:sz w:val="24"/>
          <w:szCs w:val="24"/>
        </w:rPr>
      </w:pPr>
      <w:r w:rsidRPr="00B87B02">
        <w:rPr>
          <w:sz w:val="24"/>
          <w:szCs w:val="24"/>
        </w:rPr>
        <w:t>2)</w:t>
      </w:r>
      <w:r w:rsidR="000A4865" w:rsidRPr="00B87B02">
        <w:rPr>
          <w:sz w:val="24"/>
          <w:szCs w:val="24"/>
        </w:rPr>
        <w:tab/>
      </w:r>
      <w:r w:rsidRPr="00B87B02">
        <w:rPr>
          <w:sz w:val="24"/>
          <w:szCs w:val="24"/>
        </w:rPr>
        <w:t xml:space="preserve">о наличии положительного аудиторского заключения по итогам работы </w:t>
      </w:r>
      <w:r w:rsidR="008F4296" w:rsidRPr="00B87B02">
        <w:rPr>
          <w:sz w:val="24"/>
          <w:szCs w:val="24"/>
        </w:rPr>
        <w:t>Банку-партнеру</w:t>
      </w:r>
      <w:r w:rsidRPr="00B87B02">
        <w:rPr>
          <w:sz w:val="24"/>
          <w:szCs w:val="24"/>
        </w:rPr>
        <w:t xml:space="preserve"> за три последних отчетных года, а также положительного аудиторского </w:t>
      </w:r>
      <w:r w:rsidRPr="00B87B02">
        <w:rPr>
          <w:sz w:val="24"/>
          <w:szCs w:val="24"/>
        </w:rPr>
        <w:lastRenderedPageBreak/>
        <w:t xml:space="preserve">заключения по отчетности, составленной в соответствии с международными стандартами финансовой отчетности (МСФО), за три последних отчетных года  по </w:t>
      </w:r>
      <w:r w:rsidR="008F4296" w:rsidRPr="00B87B02">
        <w:rPr>
          <w:sz w:val="24"/>
          <w:szCs w:val="24"/>
        </w:rPr>
        <w:t>Банку-партнеру</w:t>
      </w:r>
      <w:r w:rsidRPr="00B87B02">
        <w:rPr>
          <w:sz w:val="24"/>
          <w:szCs w:val="24"/>
        </w:rPr>
        <w:t xml:space="preserve"> или банковской группе, при вхождении </w:t>
      </w:r>
      <w:r w:rsidR="008F4296" w:rsidRPr="00B87B02">
        <w:rPr>
          <w:sz w:val="24"/>
          <w:szCs w:val="24"/>
        </w:rPr>
        <w:t>банка</w:t>
      </w:r>
      <w:r w:rsidRPr="00B87B02">
        <w:rPr>
          <w:sz w:val="24"/>
          <w:szCs w:val="24"/>
        </w:rPr>
        <w:t xml:space="preserve"> в банковскую группу;</w:t>
      </w:r>
    </w:p>
    <w:p w:rsidR="00530345" w:rsidRPr="00B87B02" w:rsidRDefault="00530345" w:rsidP="000A4865">
      <w:pPr>
        <w:tabs>
          <w:tab w:val="left" w:pos="851"/>
        </w:tabs>
        <w:spacing w:before="120" w:after="120" w:line="360" w:lineRule="auto"/>
        <w:ind w:left="851" w:hanging="851"/>
        <w:jc w:val="both"/>
        <w:rPr>
          <w:sz w:val="24"/>
          <w:szCs w:val="24"/>
        </w:rPr>
      </w:pPr>
      <w:r w:rsidRPr="00B87B02">
        <w:rPr>
          <w:sz w:val="24"/>
          <w:szCs w:val="24"/>
        </w:rPr>
        <w:t>3)</w:t>
      </w:r>
      <w:r w:rsidR="000A4865" w:rsidRPr="00B87B02">
        <w:rPr>
          <w:sz w:val="24"/>
          <w:szCs w:val="24"/>
        </w:rPr>
        <w:tab/>
      </w:r>
      <w:r w:rsidRPr="00B87B02">
        <w:rPr>
          <w:sz w:val="24"/>
          <w:szCs w:val="24"/>
        </w:rPr>
        <w:t xml:space="preserve">об отсутствии примененных Центральным банком Российской Федерации в отношении </w:t>
      </w:r>
      <w:r w:rsidR="006729A7" w:rsidRPr="00B87B02">
        <w:rPr>
          <w:sz w:val="24"/>
          <w:szCs w:val="24"/>
        </w:rPr>
        <w:t>Банка-партнера</w:t>
      </w:r>
      <w:r w:rsidRPr="00B87B02">
        <w:rPr>
          <w:sz w:val="24"/>
          <w:szCs w:val="24"/>
        </w:rPr>
        <w:t xml:space="preserve">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530345" w:rsidRPr="00B87B02" w:rsidRDefault="00530345" w:rsidP="000A4865">
      <w:pPr>
        <w:tabs>
          <w:tab w:val="left" w:pos="851"/>
        </w:tabs>
        <w:spacing w:before="120" w:after="120" w:line="360" w:lineRule="auto"/>
        <w:ind w:left="851" w:hanging="851"/>
        <w:jc w:val="both"/>
        <w:rPr>
          <w:sz w:val="24"/>
          <w:szCs w:val="24"/>
        </w:rPr>
      </w:pPr>
      <w:r w:rsidRPr="00B87B02">
        <w:rPr>
          <w:sz w:val="24"/>
          <w:szCs w:val="24"/>
        </w:rPr>
        <w:t>4)</w:t>
      </w:r>
      <w:r w:rsidR="000A4865" w:rsidRPr="00B87B02">
        <w:rPr>
          <w:sz w:val="24"/>
          <w:szCs w:val="24"/>
        </w:rPr>
        <w:tab/>
      </w:r>
      <w:r w:rsidRPr="00B87B02">
        <w:rPr>
          <w:sz w:val="24"/>
          <w:szCs w:val="24"/>
        </w:rPr>
        <w:t>о наличии внутренней нормативной документации, в том числе утвержденной стратегии или отдельного раздела в стратегии, регламентирующих порядок работы с Принципалами (при наличии изменений предоставляется текст измененных документов).</w:t>
      </w:r>
    </w:p>
    <w:p w:rsidR="00DC3481" w:rsidRPr="00B87B02" w:rsidRDefault="00530345" w:rsidP="000A4865">
      <w:pPr>
        <w:tabs>
          <w:tab w:val="left" w:pos="851"/>
        </w:tabs>
        <w:spacing w:before="120" w:after="120" w:line="360" w:lineRule="auto"/>
        <w:ind w:left="851" w:hanging="851"/>
        <w:jc w:val="both"/>
        <w:rPr>
          <w:sz w:val="24"/>
          <w:szCs w:val="24"/>
        </w:rPr>
      </w:pPr>
      <w:r w:rsidRPr="00B87B02">
        <w:rPr>
          <w:sz w:val="24"/>
          <w:szCs w:val="24"/>
        </w:rPr>
        <w:t>5)</w:t>
      </w:r>
      <w:r w:rsidR="000A4865" w:rsidRPr="00B87B02">
        <w:rPr>
          <w:sz w:val="24"/>
          <w:szCs w:val="24"/>
        </w:rPr>
        <w:tab/>
      </w:r>
      <w:r w:rsidRPr="00B87B02">
        <w:rPr>
          <w:sz w:val="24"/>
          <w:szCs w:val="24"/>
        </w:rPr>
        <w:t>о наличии специализированных технологий (программ) работы с Принципалами.</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6.1.8.</w:t>
      </w:r>
      <w:r w:rsidRPr="00B87B02">
        <w:rPr>
          <w:sz w:val="24"/>
          <w:szCs w:val="24"/>
        </w:rPr>
        <w:tab/>
        <w:t>принимать по просьбе Центра участие в разработке документов (новых редакций документов), регламентирующих его взаимоотношения с Гарант</w:t>
      </w:r>
      <w:r w:rsidR="007D4903" w:rsidRPr="00B87B02">
        <w:rPr>
          <w:sz w:val="24"/>
          <w:szCs w:val="24"/>
        </w:rPr>
        <w:t>ами</w:t>
      </w:r>
      <w:r w:rsidRPr="00B87B02">
        <w:rPr>
          <w:sz w:val="24"/>
          <w:szCs w:val="24"/>
        </w:rPr>
        <w:t>, а также документов необходимых для реализации настоящего Соглашения и их редакций</w:t>
      </w:r>
      <w:r w:rsidR="007F201F" w:rsidRPr="00B87B02">
        <w:rPr>
          <w:sz w:val="24"/>
          <w:szCs w:val="24"/>
        </w:rPr>
        <w:t>;</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6.1.9.</w:t>
      </w:r>
      <w:r w:rsidRPr="00B87B02">
        <w:rPr>
          <w:sz w:val="24"/>
          <w:szCs w:val="24"/>
        </w:rPr>
        <w:tab/>
      </w:r>
      <w:r w:rsidR="0063346B" w:rsidRPr="00B87B02">
        <w:rPr>
          <w:sz w:val="24"/>
          <w:szCs w:val="24"/>
        </w:rPr>
        <w:t xml:space="preserve">при предоставлении банковской гарантии Принципалам под поручительства Центра заключать с Центром и Принципалами Договор поручительства по типовой форме (Приложение № </w:t>
      </w:r>
      <w:r w:rsidR="00E75DB4" w:rsidRPr="00B87B02">
        <w:rPr>
          <w:sz w:val="24"/>
          <w:szCs w:val="24"/>
        </w:rPr>
        <w:t>6</w:t>
      </w:r>
      <w:r w:rsidR="0063346B" w:rsidRPr="00B87B02">
        <w:rPr>
          <w:sz w:val="24"/>
          <w:szCs w:val="24"/>
        </w:rPr>
        <w:t xml:space="preserve"> к Регламенту предоставления поручительств и исполнения обязательств по договорам поручительств по договорам банковской гарантии)</w:t>
      </w:r>
      <w:r w:rsidRPr="00B87B02">
        <w:rPr>
          <w:sz w:val="24"/>
          <w:szCs w:val="24"/>
        </w:rPr>
        <w:t>;</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6.1.10.</w:t>
      </w:r>
      <w:r w:rsidRPr="00B87B02">
        <w:rPr>
          <w:sz w:val="24"/>
          <w:szCs w:val="24"/>
        </w:rPr>
        <w:tab/>
      </w:r>
      <w:r w:rsidR="00AB49F9" w:rsidRPr="00B87B02">
        <w:rPr>
          <w:sz w:val="24"/>
          <w:szCs w:val="24"/>
        </w:rPr>
        <w:t>н</w:t>
      </w:r>
      <w:r w:rsidRPr="00B87B02">
        <w:rPr>
          <w:sz w:val="24"/>
          <w:szCs w:val="24"/>
        </w:rPr>
        <w:t>аправить Центру оформленные надлежащим образом со стороны Принципала и Гаранта следующие документы:</w:t>
      </w:r>
    </w:p>
    <w:p w:rsidR="007D5ED5" w:rsidRPr="00B87B02" w:rsidRDefault="007D5ED5" w:rsidP="000A4865">
      <w:pPr>
        <w:tabs>
          <w:tab w:val="left" w:pos="993"/>
        </w:tabs>
        <w:spacing w:before="120" w:after="120" w:line="360" w:lineRule="auto"/>
        <w:jc w:val="both"/>
        <w:rPr>
          <w:sz w:val="24"/>
          <w:szCs w:val="24"/>
        </w:rPr>
      </w:pPr>
      <w:r w:rsidRPr="00B87B02">
        <w:rPr>
          <w:b/>
          <w:sz w:val="24"/>
          <w:szCs w:val="24"/>
        </w:rPr>
        <w:t>6.1.10.1.</w:t>
      </w:r>
      <w:r w:rsidRPr="00B87B02">
        <w:rPr>
          <w:sz w:val="24"/>
          <w:szCs w:val="24"/>
        </w:rPr>
        <w:tab/>
      </w:r>
      <w:r w:rsidR="00DB4D57" w:rsidRPr="00B87B02">
        <w:rPr>
          <w:sz w:val="24"/>
          <w:szCs w:val="24"/>
        </w:rPr>
        <w:t>в</w:t>
      </w:r>
      <w:r w:rsidRPr="00B87B02">
        <w:rPr>
          <w:sz w:val="24"/>
          <w:szCs w:val="24"/>
        </w:rPr>
        <w:t xml:space="preserve"> срок не позднее 5 (пяти) рабочих дней с даты подписания </w:t>
      </w:r>
      <w:r w:rsidR="005F37CF" w:rsidRPr="00B87B02">
        <w:rPr>
          <w:sz w:val="24"/>
          <w:szCs w:val="24"/>
        </w:rPr>
        <w:t>д</w:t>
      </w:r>
      <w:r w:rsidRPr="00B87B02">
        <w:rPr>
          <w:sz w:val="24"/>
          <w:szCs w:val="24"/>
        </w:rPr>
        <w:t xml:space="preserve">оговора поручительства: </w:t>
      </w:r>
    </w:p>
    <w:p w:rsidR="007D5ED5" w:rsidRPr="00B87B02" w:rsidRDefault="007D5ED5" w:rsidP="000A4865">
      <w:pPr>
        <w:spacing w:before="120" w:after="120" w:line="360" w:lineRule="auto"/>
        <w:ind w:left="851" w:hanging="851"/>
        <w:jc w:val="both"/>
        <w:rPr>
          <w:sz w:val="24"/>
          <w:szCs w:val="24"/>
        </w:rPr>
      </w:pPr>
      <w:r w:rsidRPr="00B87B02">
        <w:rPr>
          <w:sz w:val="24"/>
          <w:szCs w:val="24"/>
        </w:rPr>
        <w:t>а)</w:t>
      </w:r>
      <w:r w:rsidRPr="00B87B02">
        <w:rPr>
          <w:sz w:val="24"/>
          <w:szCs w:val="24"/>
        </w:rPr>
        <w:tab/>
        <w:t>копию Договора о предоставлени</w:t>
      </w:r>
      <w:r w:rsidR="00AD3529" w:rsidRPr="00B87B02">
        <w:rPr>
          <w:sz w:val="24"/>
          <w:szCs w:val="24"/>
        </w:rPr>
        <w:t>и</w:t>
      </w:r>
      <w:r w:rsidRPr="00B87B02">
        <w:rPr>
          <w:sz w:val="24"/>
          <w:szCs w:val="24"/>
        </w:rPr>
        <w:t xml:space="preserve"> банковской гарантии, в обеспечение обязательств по которому было предоставлено поручительство Центра; </w:t>
      </w:r>
    </w:p>
    <w:p w:rsidR="0042662F" w:rsidRPr="00B87B02" w:rsidRDefault="007D5ED5" w:rsidP="000A4865">
      <w:pPr>
        <w:spacing w:before="120" w:after="120" w:line="360" w:lineRule="auto"/>
        <w:ind w:left="851" w:hanging="851"/>
        <w:jc w:val="both"/>
        <w:rPr>
          <w:sz w:val="24"/>
          <w:szCs w:val="24"/>
        </w:rPr>
      </w:pPr>
      <w:r w:rsidRPr="00B87B02">
        <w:rPr>
          <w:sz w:val="24"/>
          <w:szCs w:val="24"/>
        </w:rPr>
        <w:t>б)</w:t>
      </w:r>
      <w:r w:rsidRPr="00B87B02">
        <w:rPr>
          <w:sz w:val="24"/>
          <w:szCs w:val="24"/>
        </w:rPr>
        <w:tab/>
      </w:r>
      <w:r w:rsidR="0042662F" w:rsidRPr="00B87B02">
        <w:rPr>
          <w:sz w:val="24"/>
          <w:szCs w:val="24"/>
        </w:rPr>
        <w:t>копию банковской гарантии;</w:t>
      </w:r>
    </w:p>
    <w:p w:rsidR="00C367BE" w:rsidRPr="00B87B02" w:rsidRDefault="0042662F" w:rsidP="000A4865">
      <w:pPr>
        <w:spacing w:before="120" w:after="120" w:line="360" w:lineRule="auto"/>
        <w:ind w:left="851" w:hanging="851"/>
        <w:jc w:val="both"/>
        <w:rPr>
          <w:sz w:val="24"/>
          <w:szCs w:val="24"/>
        </w:rPr>
      </w:pPr>
      <w:r w:rsidRPr="00B87B02">
        <w:rPr>
          <w:sz w:val="24"/>
          <w:szCs w:val="24"/>
        </w:rPr>
        <w:t>в)</w:t>
      </w:r>
      <w:r w:rsidR="000A4865" w:rsidRPr="00B87B02">
        <w:rPr>
          <w:sz w:val="24"/>
          <w:szCs w:val="24"/>
        </w:rPr>
        <w:tab/>
      </w:r>
      <w:r w:rsidR="00C367BE" w:rsidRPr="00B87B02">
        <w:rPr>
          <w:sz w:val="24"/>
          <w:szCs w:val="24"/>
        </w:rPr>
        <w:t>копию акта приема-передачи банковской гарантии;</w:t>
      </w:r>
    </w:p>
    <w:p w:rsidR="007D5ED5" w:rsidRPr="00B87B02" w:rsidRDefault="00C367BE" w:rsidP="000A4865">
      <w:pPr>
        <w:spacing w:before="120" w:after="120" w:line="360" w:lineRule="auto"/>
        <w:ind w:left="851" w:hanging="851"/>
        <w:jc w:val="both"/>
        <w:rPr>
          <w:sz w:val="24"/>
          <w:szCs w:val="24"/>
        </w:rPr>
      </w:pPr>
      <w:r w:rsidRPr="00B87B02">
        <w:rPr>
          <w:sz w:val="24"/>
          <w:szCs w:val="24"/>
        </w:rPr>
        <w:lastRenderedPageBreak/>
        <w:t>г</w:t>
      </w:r>
      <w:r w:rsidR="000A4865" w:rsidRPr="00B87B02">
        <w:rPr>
          <w:sz w:val="24"/>
          <w:szCs w:val="24"/>
        </w:rPr>
        <w:t>)</w:t>
      </w:r>
      <w:r w:rsidR="000A4865" w:rsidRPr="00B87B02">
        <w:rPr>
          <w:sz w:val="24"/>
          <w:szCs w:val="24"/>
        </w:rPr>
        <w:tab/>
      </w:r>
      <w:r w:rsidR="007D5ED5" w:rsidRPr="00B87B02">
        <w:rPr>
          <w:sz w:val="24"/>
          <w:szCs w:val="24"/>
        </w:rPr>
        <w:t>копии договоров залога заключенных с Принципал</w:t>
      </w:r>
      <w:r w:rsidR="0096625C" w:rsidRPr="00B87B02">
        <w:rPr>
          <w:sz w:val="24"/>
          <w:szCs w:val="24"/>
        </w:rPr>
        <w:t>ом</w:t>
      </w:r>
      <w:r w:rsidR="007D5ED5" w:rsidRPr="00B87B02">
        <w:rPr>
          <w:sz w:val="24"/>
          <w:szCs w:val="24"/>
        </w:rPr>
        <w:t xml:space="preserve"> и (или) с третьими лицами, подтверждающих наличие обеспечения исполнения обязательств в виде движимого имущества (при наличии); </w:t>
      </w:r>
    </w:p>
    <w:p w:rsidR="007D5ED5" w:rsidRPr="00B87B02" w:rsidRDefault="0099122D" w:rsidP="000A4865">
      <w:pPr>
        <w:spacing w:before="120" w:after="120" w:line="360" w:lineRule="auto"/>
        <w:ind w:left="851" w:hanging="851"/>
        <w:jc w:val="both"/>
        <w:rPr>
          <w:sz w:val="24"/>
          <w:szCs w:val="24"/>
        </w:rPr>
      </w:pPr>
      <w:r w:rsidRPr="00B87B02">
        <w:rPr>
          <w:sz w:val="24"/>
          <w:szCs w:val="24"/>
        </w:rPr>
        <w:t>д</w:t>
      </w:r>
      <w:r w:rsidR="007D5ED5" w:rsidRPr="00B87B02">
        <w:rPr>
          <w:sz w:val="24"/>
          <w:szCs w:val="24"/>
        </w:rPr>
        <w:t>)</w:t>
      </w:r>
      <w:r w:rsidR="007D5ED5" w:rsidRPr="00B87B02">
        <w:rPr>
          <w:sz w:val="24"/>
          <w:szCs w:val="24"/>
        </w:rPr>
        <w:tab/>
        <w:t>копии договоров залога имущественных и неимущественных прав (требования по контрактам, залог авторских прав и т.п.) (при наличии);</w:t>
      </w:r>
    </w:p>
    <w:p w:rsidR="007D5ED5" w:rsidRPr="00B87B02" w:rsidRDefault="0099122D" w:rsidP="000A4865">
      <w:pPr>
        <w:spacing w:before="120" w:after="120" w:line="360" w:lineRule="auto"/>
        <w:ind w:left="851" w:hanging="851"/>
        <w:jc w:val="both"/>
        <w:rPr>
          <w:sz w:val="24"/>
          <w:szCs w:val="24"/>
        </w:rPr>
      </w:pPr>
      <w:r w:rsidRPr="00B87B02">
        <w:rPr>
          <w:sz w:val="24"/>
          <w:szCs w:val="24"/>
        </w:rPr>
        <w:t>е</w:t>
      </w:r>
      <w:r w:rsidR="007D5ED5" w:rsidRPr="00B87B02">
        <w:rPr>
          <w:sz w:val="24"/>
          <w:szCs w:val="24"/>
        </w:rPr>
        <w:t>)</w:t>
      </w:r>
      <w:r w:rsidR="007D5ED5" w:rsidRPr="00B87B02">
        <w:rPr>
          <w:sz w:val="24"/>
          <w:szCs w:val="24"/>
        </w:rPr>
        <w:tab/>
        <w:t>копии договоров поручительства, заключенных в обеспечение исполнения обязательств по договору о предоставлени</w:t>
      </w:r>
      <w:r w:rsidR="0096625C" w:rsidRPr="00B87B02">
        <w:rPr>
          <w:sz w:val="24"/>
          <w:szCs w:val="24"/>
        </w:rPr>
        <w:t>и</w:t>
      </w:r>
      <w:r w:rsidR="007D5ED5" w:rsidRPr="00B87B02">
        <w:rPr>
          <w:sz w:val="24"/>
          <w:szCs w:val="24"/>
        </w:rPr>
        <w:t xml:space="preserve"> банковской гарантии с третьими лицами (при наличии);</w:t>
      </w:r>
    </w:p>
    <w:p w:rsidR="007D5ED5" w:rsidRPr="00B87B02" w:rsidRDefault="0099122D" w:rsidP="000A4865">
      <w:pPr>
        <w:spacing w:before="120" w:after="120" w:line="360" w:lineRule="auto"/>
        <w:ind w:left="851" w:hanging="851"/>
        <w:jc w:val="both"/>
        <w:rPr>
          <w:sz w:val="24"/>
          <w:szCs w:val="24"/>
        </w:rPr>
      </w:pPr>
      <w:r w:rsidRPr="00B87B02">
        <w:rPr>
          <w:sz w:val="24"/>
          <w:szCs w:val="24"/>
        </w:rPr>
        <w:t>ж</w:t>
      </w:r>
      <w:r w:rsidR="007D5ED5" w:rsidRPr="00B87B02">
        <w:rPr>
          <w:sz w:val="24"/>
          <w:szCs w:val="24"/>
        </w:rPr>
        <w:t>)</w:t>
      </w:r>
      <w:r w:rsidR="007D5ED5" w:rsidRPr="00B87B02">
        <w:rPr>
          <w:sz w:val="24"/>
          <w:szCs w:val="24"/>
        </w:rPr>
        <w:tab/>
        <w:t>доверенность, подтверждающую полномочия представителя (подписанта) Гаранта, в случае если подписание договора поручительства от имени Гаранта планируется лицом, действующим на основании доверенности;</w:t>
      </w:r>
    </w:p>
    <w:p w:rsidR="00CE4C18" w:rsidRPr="00B87B02" w:rsidRDefault="007D5ED5" w:rsidP="00CE4C18">
      <w:pPr>
        <w:tabs>
          <w:tab w:val="left" w:pos="993"/>
        </w:tabs>
        <w:spacing w:line="360" w:lineRule="auto"/>
        <w:contextualSpacing/>
        <w:jc w:val="both"/>
        <w:rPr>
          <w:rFonts w:eastAsiaTheme="minorHAnsi" w:cstheme="minorBidi"/>
          <w:sz w:val="22"/>
          <w:szCs w:val="22"/>
        </w:rPr>
      </w:pPr>
      <w:r w:rsidRPr="00B87B02">
        <w:rPr>
          <w:b/>
          <w:sz w:val="24"/>
          <w:szCs w:val="24"/>
        </w:rPr>
        <w:t>6.1.10.2.</w:t>
      </w:r>
      <w:r w:rsidRPr="00B87B02">
        <w:rPr>
          <w:sz w:val="24"/>
          <w:szCs w:val="24"/>
        </w:rPr>
        <w:tab/>
      </w:r>
      <w:r w:rsidR="00CE4C18" w:rsidRPr="00B87B02">
        <w:rPr>
          <w:rFonts w:eastAsiaTheme="minorHAnsi" w:cstheme="minorBidi"/>
          <w:sz w:val="22"/>
          <w:szCs w:val="22"/>
        </w:rPr>
        <w:t>в срок не позднее 5 (Пяти) рабочих дней с момента заключения соглашения (и/или дополнительного соглашения):</w:t>
      </w:r>
    </w:p>
    <w:p w:rsidR="00CE4C18" w:rsidRPr="00B87B02" w:rsidRDefault="00CE4C18" w:rsidP="00CE4C18">
      <w:pPr>
        <w:spacing w:line="360" w:lineRule="auto"/>
        <w:ind w:left="851" w:hanging="851"/>
        <w:contextualSpacing/>
        <w:jc w:val="both"/>
        <w:rPr>
          <w:rFonts w:eastAsiaTheme="minorHAnsi" w:cstheme="minorBidi"/>
          <w:sz w:val="22"/>
          <w:szCs w:val="22"/>
        </w:rPr>
      </w:pPr>
      <w:r w:rsidRPr="00B87B02">
        <w:rPr>
          <w:rFonts w:eastAsiaTheme="minorHAnsi" w:cstheme="minorBidi"/>
          <w:sz w:val="22"/>
          <w:szCs w:val="22"/>
        </w:rPr>
        <w:t>-</w:t>
      </w:r>
      <w:r w:rsidRPr="00B87B02">
        <w:rPr>
          <w:rFonts w:eastAsiaTheme="minorHAnsi" w:cstheme="minorBidi"/>
          <w:sz w:val="22"/>
          <w:szCs w:val="22"/>
        </w:rPr>
        <w:tab/>
        <w:t xml:space="preserve">к договору банковского счета копии согласий (акцептов) на списание денежных средств со счетов Принципала, открытых в Банке-партнере, а также со счетов, открытых в иных кредитных организациях, в том числе после предоставления банковской гарантии, </w:t>
      </w:r>
    </w:p>
    <w:p w:rsidR="00CE4C18" w:rsidRPr="00B87B02" w:rsidRDefault="00CE4C18" w:rsidP="00CE4C18">
      <w:pPr>
        <w:spacing w:line="360" w:lineRule="auto"/>
        <w:ind w:left="851" w:hanging="851"/>
        <w:contextualSpacing/>
        <w:jc w:val="both"/>
        <w:rPr>
          <w:rFonts w:eastAsiaTheme="minorHAnsi" w:cstheme="minorBidi"/>
          <w:sz w:val="22"/>
          <w:szCs w:val="22"/>
        </w:rPr>
      </w:pPr>
      <w:r w:rsidRPr="00B87B02">
        <w:rPr>
          <w:rFonts w:eastAsiaTheme="minorHAnsi" w:cstheme="minorBidi"/>
          <w:sz w:val="22"/>
          <w:szCs w:val="22"/>
        </w:rPr>
        <w:t>-</w:t>
      </w:r>
      <w:r w:rsidRPr="00B87B02">
        <w:rPr>
          <w:rFonts w:eastAsiaTheme="minorHAnsi" w:cstheme="minorBidi"/>
          <w:sz w:val="22"/>
          <w:szCs w:val="22"/>
        </w:rPr>
        <w:tab/>
        <w:t xml:space="preserve">к договору банковской гарантии, договорам залога, поручительства (за исключением договора с Центром), договорам страхования закладываемого имущества, </w:t>
      </w:r>
    </w:p>
    <w:p w:rsidR="00CE4C18" w:rsidRPr="00B87B02" w:rsidRDefault="00CE4C18" w:rsidP="00CE4C18">
      <w:pPr>
        <w:spacing w:line="360" w:lineRule="auto"/>
        <w:ind w:left="851" w:hanging="851"/>
        <w:contextualSpacing/>
        <w:jc w:val="both"/>
        <w:rPr>
          <w:rFonts w:eastAsiaTheme="minorHAnsi" w:cstheme="minorBidi"/>
          <w:sz w:val="22"/>
          <w:szCs w:val="22"/>
        </w:rPr>
      </w:pPr>
      <w:r w:rsidRPr="00B87B02">
        <w:rPr>
          <w:rFonts w:eastAsiaTheme="minorHAnsi" w:cstheme="minorBidi"/>
          <w:sz w:val="22"/>
          <w:szCs w:val="22"/>
        </w:rPr>
        <w:t>предоставить копии указанных соглашений Центру.</w:t>
      </w:r>
    </w:p>
    <w:p w:rsidR="00FE54A0" w:rsidRPr="00B87B02" w:rsidRDefault="007D5ED5" w:rsidP="0090343B">
      <w:pPr>
        <w:tabs>
          <w:tab w:val="left" w:pos="1134"/>
          <w:tab w:val="left" w:pos="1418"/>
        </w:tabs>
        <w:spacing w:before="120" w:after="120" w:line="360" w:lineRule="auto"/>
        <w:ind w:left="40"/>
        <w:jc w:val="both"/>
        <w:rPr>
          <w:sz w:val="24"/>
          <w:szCs w:val="24"/>
        </w:rPr>
      </w:pPr>
      <w:r w:rsidRPr="00B87B02">
        <w:rPr>
          <w:b/>
          <w:sz w:val="24"/>
          <w:szCs w:val="24"/>
        </w:rPr>
        <w:t>6.1.10.4.</w:t>
      </w:r>
      <w:r w:rsidRPr="00B87B02">
        <w:rPr>
          <w:sz w:val="24"/>
          <w:szCs w:val="24"/>
        </w:rPr>
        <w:tab/>
        <w:t>в срок не позднее 30 (тридцати) календарных дней с даты подписания договора поручительства</w:t>
      </w:r>
      <w:r w:rsidR="00FE54A0" w:rsidRPr="00B87B02">
        <w:rPr>
          <w:sz w:val="24"/>
          <w:szCs w:val="24"/>
        </w:rPr>
        <w:t>:</w:t>
      </w:r>
    </w:p>
    <w:p w:rsidR="007D5ED5" w:rsidRPr="00B87B02" w:rsidRDefault="00FE54A0" w:rsidP="000A4865">
      <w:pPr>
        <w:tabs>
          <w:tab w:val="left" w:pos="851"/>
          <w:tab w:val="left" w:pos="1418"/>
        </w:tabs>
        <w:spacing w:before="120" w:after="120" w:line="360" w:lineRule="auto"/>
        <w:ind w:left="851" w:hanging="851"/>
        <w:jc w:val="both"/>
        <w:rPr>
          <w:sz w:val="24"/>
          <w:szCs w:val="24"/>
        </w:rPr>
      </w:pPr>
      <w:r w:rsidRPr="00B87B02">
        <w:rPr>
          <w:b/>
          <w:sz w:val="24"/>
          <w:szCs w:val="24"/>
        </w:rPr>
        <w:t>-</w:t>
      </w:r>
      <w:r w:rsidR="000A4865" w:rsidRPr="00B87B02">
        <w:rPr>
          <w:sz w:val="24"/>
          <w:szCs w:val="24"/>
        </w:rPr>
        <w:tab/>
      </w:r>
      <w:r w:rsidR="007D5ED5" w:rsidRPr="00B87B02">
        <w:rPr>
          <w:sz w:val="24"/>
          <w:szCs w:val="24"/>
        </w:rPr>
        <w:t>копии договоров залога недвижимого имущества (при наличии), требующих регистрации в соответствующих органах, заключенных с Принципалом и (или) с третьими лицами, подтверждающих наличие обеспечения исполнения обязательств;</w:t>
      </w:r>
    </w:p>
    <w:p w:rsidR="00FE54A0" w:rsidRPr="00B87B02" w:rsidRDefault="00FE54A0" w:rsidP="000A4865">
      <w:pPr>
        <w:tabs>
          <w:tab w:val="left" w:pos="851"/>
          <w:tab w:val="left" w:pos="1418"/>
        </w:tabs>
        <w:spacing w:before="120" w:after="120" w:line="360" w:lineRule="auto"/>
        <w:ind w:left="851" w:hanging="851"/>
        <w:jc w:val="both"/>
        <w:rPr>
          <w:sz w:val="24"/>
          <w:szCs w:val="24"/>
        </w:rPr>
      </w:pPr>
      <w:r w:rsidRPr="00B87B02">
        <w:rPr>
          <w:b/>
          <w:sz w:val="24"/>
          <w:szCs w:val="24"/>
        </w:rPr>
        <w:t>-</w:t>
      </w:r>
      <w:r w:rsidR="000A4865" w:rsidRPr="00B87B02">
        <w:rPr>
          <w:sz w:val="24"/>
          <w:szCs w:val="24"/>
        </w:rPr>
        <w:tab/>
      </w:r>
      <w:r w:rsidRPr="00B87B02">
        <w:rPr>
          <w:sz w:val="24"/>
          <w:szCs w:val="24"/>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7D5ED5" w:rsidRPr="00B87B02" w:rsidRDefault="007D5ED5" w:rsidP="0090343B">
      <w:pPr>
        <w:tabs>
          <w:tab w:val="left" w:pos="567"/>
          <w:tab w:val="left" w:pos="851"/>
          <w:tab w:val="num" w:pos="1134"/>
        </w:tabs>
        <w:spacing w:before="120" w:after="120" w:line="360" w:lineRule="auto"/>
        <w:ind w:left="40"/>
        <w:jc w:val="both"/>
        <w:rPr>
          <w:sz w:val="24"/>
          <w:szCs w:val="24"/>
        </w:rPr>
      </w:pPr>
      <w:r w:rsidRPr="00B87B02">
        <w:rPr>
          <w:b/>
          <w:sz w:val="24"/>
          <w:szCs w:val="24"/>
        </w:rPr>
        <w:t>6.1.11.</w:t>
      </w:r>
      <w:r w:rsidRPr="00B87B02">
        <w:rPr>
          <w:sz w:val="24"/>
          <w:szCs w:val="24"/>
        </w:rPr>
        <w:tab/>
        <w:t>в срок не позднее 5 (Пяти) рабочих дней письменно уведомить Центр об исполнении Принципалом своих обязательств по договору о предоставлени</w:t>
      </w:r>
      <w:r w:rsidR="002D7658" w:rsidRPr="00B87B02">
        <w:rPr>
          <w:sz w:val="24"/>
          <w:szCs w:val="24"/>
        </w:rPr>
        <w:t>и</w:t>
      </w:r>
      <w:r w:rsidRPr="00B87B02">
        <w:rPr>
          <w:sz w:val="24"/>
          <w:szCs w:val="24"/>
        </w:rPr>
        <w:t xml:space="preserve"> банковской гарантии;</w:t>
      </w:r>
    </w:p>
    <w:p w:rsidR="007D5ED5" w:rsidRPr="00B87B02" w:rsidRDefault="007D5ED5" w:rsidP="0090343B">
      <w:pPr>
        <w:tabs>
          <w:tab w:val="left" w:pos="851"/>
        </w:tabs>
        <w:spacing w:before="120" w:after="120" w:line="360" w:lineRule="auto"/>
        <w:jc w:val="both"/>
        <w:rPr>
          <w:sz w:val="24"/>
          <w:szCs w:val="24"/>
        </w:rPr>
      </w:pPr>
      <w:r w:rsidRPr="00B87B02">
        <w:rPr>
          <w:b/>
          <w:sz w:val="24"/>
          <w:szCs w:val="24"/>
        </w:rPr>
        <w:t>6.1.12.</w:t>
      </w:r>
      <w:r w:rsidRPr="00B87B02">
        <w:rPr>
          <w:sz w:val="24"/>
          <w:szCs w:val="24"/>
        </w:rPr>
        <w:tab/>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8344DA" w:rsidRPr="00B87B02" w:rsidRDefault="007D5ED5" w:rsidP="000A4865">
      <w:pPr>
        <w:tabs>
          <w:tab w:val="left" w:pos="851"/>
        </w:tabs>
        <w:spacing w:before="120" w:after="120" w:line="360" w:lineRule="auto"/>
        <w:jc w:val="both"/>
        <w:rPr>
          <w:sz w:val="24"/>
          <w:szCs w:val="24"/>
        </w:rPr>
      </w:pPr>
      <w:r w:rsidRPr="00B87B02">
        <w:rPr>
          <w:b/>
          <w:sz w:val="24"/>
          <w:szCs w:val="24"/>
        </w:rPr>
        <w:lastRenderedPageBreak/>
        <w:t>6.1.13.</w:t>
      </w:r>
      <w:r w:rsidRPr="00B87B02">
        <w:rPr>
          <w:sz w:val="24"/>
          <w:szCs w:val="24"/>
        </w:rPr>
        <w:tab/>
      </w:r>
      <w:r w:rsidR="00642B38" w:rsidRPr="00B87B02">
        <w:rPr>
          <w:sz w:val="24"/>
          <w:szCs w:val="24"/>
        </w:rPr>
        <w:t>п</w:t>
      </w:r>
      <w:r w:rsidR="008344DA" w:rsidRPr="00B87B02">
        <w:rPr>
          <w:sz w:val="24"/>
          <w:szCs w:val="24"/>
        </w:rPr>
        <w:t xml:space="preserve">ри изменении условий договора банковской гарантии незамедлительно, но в любом случае не позднее 5 (Пяти) рабочих дней, следующих за днем внесения изменений в договор банковской гарантии, письменно известить об указанных изменениях </w:t>
      </w:r>
      <w:r w:rsidR="00642B38" w:rsidRPr="00B87B02">
        <w:rPr>
          <w:sz w:val="24"/>
          <w:szCs w:val="24"/>
        </w:rPr>
        <w:t>Центр</w:t>
      </w:r>
      <w:r w:rsidR="008344DA" w:rsidRPr="00B87B02">
        <w:rPr>
          <w:sz w:val="24"/>
          <w:szCs w:val="24"/>
        </w:rPr>
        <w:t>.</w:t>
      </w:r>
    </w:p>
    <w:p w:rsidR="00642B38" w:rsidRPr="00B87B02" w:rsidRDefault="00642B38" w:rsidP="000A4865">
      <w:pPr>
        <w:tabs>
          <w:tab w:val="left" w:pos="851"/>
        </w:tabs>
        <w:spacing w:before="120" w:after="120" w:line="360" w:lineRule="auto"/>
        <w:jc w:val="both"/>
        <w:rPr>
          <w:sz w:val="24"/>
          <w:szCs w:val="24"/>
        </w:rPr>
      </w:pPr>
      <w:r w:rsidRPr="00B87B02">
        <w:rPr>
          <w:sz w:val="24"/>
          <w:szCs w:val="24"/>
        </w:rPr>
        <w:tab/>
      </w:r>
      <w:r w:rsidR="008344DA" w:rsidRPr="00B87B02">
        <w:rPr>
          <w:sz w:val="24"/>
          <w:szCs w:val="24"/>
        </w:rPr>
        <w:t xml:space="preserve">В случае внесения изменений в договор о предоставлении банковской гарантии без предварительного письменного согласия </w:t>
      </w:r>
      <w:r w:rsidRPr="00B87B02">
        <w:rPr>
          <w:sz w:val="24"/>
          <w:szCs w:val="24"/>
        </w:rPr>
        <w:t>Центра</w:t>
      </w:r>
      <w:r w:rsidR="008344DA" w:rsidRPr="00B87B02">
        <w:rPr>
          <w:sz w:val="24"/>
          <w:szCs w:val="24"/>
        </w:rPr>
        <w:t>, последний отвечает перед Гарантом на прежних условиях, без учета изменений, внесенных в договор о предоставлении банковской гарантии.</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6.1.14.</w:t>
      </w:r>
      <w:r w:rsidRPr="00B87B02">
        <w:rPr>
          <w:sz w:val="24"/>
          <w:szCs w:val="24"/>
        </w:rPr>
        <w:tab/>
        <w:t xml:space="preserve">письменно извещать </w:t>
      </w:r>
      <w:r w:rsidR="00642B38" w:rsidRPr="00B87B02">
        <w:rPr>
          <w:sz w:val="24"/>
          <w:szCs w:val="24"/>
        </w:rPr>
        <w:t>Центр</w:t>
      </w:r>
      <w:r w:rsidRPr="00B87B02">
        <w:rPr>
          <w:sz w:val="24"/>
          <w:szCs w:val="24"/>
        </w:rPr>
        <w:t xml:space="preserve"> обо всех допущенных Принципалом нарушениях договора о предоставлени</w:t>
      </w:r>
      <w:r w:rsidR="00E40CA3" w:rsidRPr="00B87B02">
        <w:rPr>
          <w:sz w:val="24"/>
          <w:szCs w:val="24"/>
        </w:rPr>
        <w:t>и</w:t>
      </w:r>
      <w:r w:rsidRPr="00B87B02">
        <w:rPr>
          <w:sz w:val="24"/>
          <w:szCs w:val="24"/>
        </w:rPr>
        <w:t xml:space="preserve"> банковской гарантии, в срок не позднее 5 (пяти) рабочих дней с момента нарушения Принципалом условий договора о предоставлени</w:t>
      </w:r>
      <w:r w:rsidR="000230EA" w:rsidRPr="00B87B02">
        <w:rPr>
          <w:sz w:val="24"/>
          <w:szCs w:val="24"/>
        </w:rPr>
        <w:t>и</w:t>
      </w:r>
      <w:r w:rsidRPr="00B87B02">
        <w:rPr>
          <w:sz w:val="24"/>
          <w:szCs w:val="24"/>
        </w:rPr>
        <w:t xml:space="preserve"> банковской гарантии;</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6.1.15.</w:t>
      </w:r>
      <w:r w:rsidRPr="00B87B02">
        <w:rPr>
          <w:sz w:val="24"/>
          <w:szCs w:val="24"/>
        </w:rPr>
        <w:tab/>
        <w:t xml:space="preserve">при получении письменного запроса от Центра о предоставлении информации об исполнении обязательств Принципалом по договору по предоставлению банковской гарантии, </w:t>
      </w:r>
      <w:r w:rsidR="00B03F76" w:rsidRPr="00B87B02">
        <w:rPr>
          <w:sz w:val="24"/>
          <w:szCs w:val="24"/>
        </w:rPr>
        <w:t xml:space="preserve">либо исполнении основного обязательства, обеспеченного банковской гарантией, </w:t>
      </w:r>
      <w:r w:rsidRPr="00B87B02">
        <w:rPr>
          <w:sz w:val="24"/>
          <w:szCs w:val="24"/>
        </w:rPr>
        <w:t>в том числе информацию о финансовом состоянии Принципала, о фактическом наличии и состоянии залогового имущества, с указанием рыночной и залоговой стоимости, экспертной оценке залогового имущества (при наличии),  в срок не позднее 5 (Пяти) 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6.1.16.</w:t>
      </w:r>
      <w:r w:rsidRPr="00B87B02">
        <w:rPr>
          <w:sz w:val="24"/>
          <w:szCs w:val="24"/>
        </w:rPr>
        <w:tab/>
        <w:t>осуществлять в порядке, предусмотренном локальными нормативными актами Гаранта, мониторинг финансового состояния Принципала в течение всего срока действия договора о предоставлени</w:t>
      </w:r>
      <w:r w:rsidR="00927F72" w:rsidRPr="00B87B02">
        <w:rPr>
          <w:sz w:val="24"/>
          <w:szCs w:val="24"/>
        </w:rPr>
        <w:t>и</w:t>
      </w:r>
      <w:r w:rsidRPr="00B87B02">
        <w:rPr>
          <w:sz w:val="24"/>
          <w:szCs w:val="24"/>
        </w:rPr>
        <w:t xml:space="preserve"> банковской гарантии, обеспеченного поручительством, </w:t>
      </w:r>
      <w:bookmarkStart w:id="13" w:name="_Hlk516312459"/>
      <w:r w:rsidRPr="00B87B02">
        <w:rPr>
          <w:sz w:val="24"/>
          <w:szCs w:val="24"/>
        </w:rPr>
        <w:t xml:space="preserve">ежеквартально предоставлять информацию о проверке финансового состояния Принципала и </w:t>
      </w:r>
      <w:r w:rsidR="00927F72" w:rsidRPr="00B87B02">
        <w:rPr>
          <w:sz w:val="24"/>
          <w:szCs w:val="24"/>
        </w:rPr>
        <w:t xml:space="preserve">заложенного </w:t>
      </w:r>
      <w:r w:rsidRPr="00B87B02">
        <w:rPr>
          <w:sz w:val="24"/>
          <w:szCs w:val="24"/>
        </w:rPr>
        <w:t xml:space="preserve">имущества, </w:t>
      </w:r>
      <w:r w:rsidR="001D5489" w:rsidRPr="00B87B02">
        <w:rPr>
          <w:sz w:val="24"/>
          <w:szCs w:val="24"/>
        </w:rPr>
        <w:t>в срок не позднее 5 (пяти) рабочих дней с момента проведения соответствующей проверки.</w:t>
      </w:r>
      <w:r w:rsidRPr="00B87B02">
        <w:rPr>
          <w:sz w:val="24"/>
          <w:szCs w:val="24"/>
        </w:rPr>
        <w:t>;</w:t>
      </w:r>
    </w:p>
    <w:bookmarkEnd w:id="13"/>
    <w:p w:rsidR="007D5ED5" w:rsidRPr="00B87B02" w:rsidRDefault="007D5ED5" w:rsidP="000A4865">
      <w:pPr>
        <w:tabs>
          <w:tab w:val="left" w:pos="851"/>
        </w:tabs>
        <w:spacing w:before="120" w:after="120" w:line="360" w:lineRule="auto"/>
        <w:jc w:val="both"/>
        <w:rPr>
          <w:sz w:val="24"/>
          <w:szCs w:val="24"/>
        </w:rPr>
      </w:pPr>
      <w:r w:rsidRPr="00B87B02">
        <w:rPr>
          <w:b/>
          <w:sz w:val="24"/>
          <w:szCs w:val="24"/>
        </w:rPr>
        <w:t>6.1.17.</w:t>
      </w:r>
      <w:r w:rsidRPr="00B87B02">
        <w:rPr>
          <w:sz w:val="24"/>
          <w:szCs w:val="24"/>
        </w:rPr>
        <w:tab/>
        <w:t>дополнительно заключить соглашение о конфиденциальности с Центром;</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6.1.18.</w:t>
      </w:r>
      <w:r w:rsidRPr="00B87B02">
        <w:rPr>
          <w:sz w:val="24"/>
          <w:szCs w:val="24"/>
        </w:rPr>
        <w:t xml:space="preserve"> до предъявления финансового требования к Центру осуществить действия по взысканию суммы долга по договору по предоставлению банковской гарантии в порядке и сроки, установленные договором поручительства;</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6.1.19.</w:t>
      </w:r>
      <w:r w:rsidRPr="00B87B02">
        <w:rPr>
          <w:sz w:val="24"/>
          <w:szCs w:val="24"/>
        </w:rPr>
        <w:tab/>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Гаранта к Принципалу, и передать права, обеспечивающие эти требования.</w:t>
      </w:r>
    </w:p>
    <w:p w:rsidR="007D5ED5" w:rsidRPr="00B87B02" w:rsidRDefault="007D5ED5" w:rsidP="000A4865">
      <w:pPr>
        <w:spacing w:before="120" w:after="120" w:line="360" w:lineRule="auto"/>
        <w:jc w:val="both"/>
        <w:rPr>
          <w:sz w:val="24"/>
          <w:szCs w:val="24"/>
        </w:rPr>
      </w:pPr>
      <w:r w:rsidRPr="00B87B02">
        <w:rPr>
          <w:b/>
          <w:sz w:val="24"/>
          <w:szCs w:val="24"/>
        </w:rPr>
        <w:lastRenderedPageBreak/>
        <w:t>Статья 7.</w:t>
      </w:r>
      <w:r w:rsidRPr="00B87B02">
        <w:rPr>
          <w:b/>
          <w:sz w:val="24"/>
          <w:szCs w:val="24"/>
        </w:rPr>
        <w:tab/>
        <w:t>Общие договоренности</w:t>
      </w:r>
    </w:p>
    <w:p w:rsidR="007D5ED5" w:rsidRPr="00B87B02" w:rsidRDefault="007D5ED5" w:rsidP="000A4865">
      <w:pPr>
        <w:spacing w:before="120" w:after="120" w:line="360" w:lineRule="auto"/>
        <w:jc w:val="both"/>
        <w:rPr>
          <w:sz w:val="24"/>
          <w:szCs w:val="24"/>
        </w:rPr>
      </w:pPr>
      <w:r w:rsidRPr="00B87B02">
        <w:rPr>
          <w:b/>
          <w:sz w:val="24"/>
          <w:szCs w:val="24"/>
        </w:rPr>
        <w:t>7.1.</w:t>
      </w:r>
      <w:r w:rsidRPr="00B87B02">
        <w:rPr>
          <w:sz w:val="24"/>
          <w:szCs w:val="24"/>
        </w:rPr>
        <w:tab/>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7D5ED5" w:rsidRPr="00B87B02" w:rsidRDefault="007D5ED5" w:rsidP="000A4865">
      <w:pPr>
        <w:keepNext/>
        <w:spacing w:before="120" w:after="120" w:line="360" w:lineRule="auto"/>
        <w:jc w:val="both"/>
        <w:outlineLvl w:val="0"/>
        <w:rPr>
          <w:b/>
          <w:sz w:val="24"/>
          <w:szCs w:val="24"/>
          <w:lang w:val="x-none" w:eastAsia="x-none"/>
        </w:rPr>
      </w:pPr>
      <w:r w:rsidRPr="00B87B02">
        <w:rPr>
          <w:b/>
          <w:sz w:val="24"/>
          <w:szCs w:val="24"/>
          <w:lang w:val="x-none" w:eastAsia="x-none"/>
        </w:rPr>
        <w:t xml:space="preserve">Статья </w:t>
      </w:r>
      <w:r w:rsidRPr="00B87B02">
        <w:rPr>
          <w:b/>
          <w:sz w:val="24"/>
          <w:szCs w:val="24"/>
          <w:lang w:eastAsia="x-none"/>
        </w:rPr>
        <w:t>8</w:t>
      </w:r>
      <w:r w:rsidRPr="00B87B02">
        <w:rPr>
          <w:b/>
          <w:sz w:val="24"/>
          <w:szCs w:val="24"/>
          <w:lang w:val="x-none" w:eastAsia="x-none"/>
        </w:rPr>
        <w:t>.</w:t>
      </w:r>
      <w:r w:rsidRPr="00B87B02">
        <w:rPr>
          <w:b/>
          <w:sz w:val="24"/>
          <w:szCs w:val="24"/>
          <w:lang w:val="x-none" w:eastAsia="x-none"/>
        </w:rPr>
        <w:tab/>
        <w:t>Конфиденциальность</w:t>
      </w:r>
    </w:p>
    <w:p w:rsidR="007D5ED5" w:rsidRPr="00B87B02" w:rsidRDefault="007D5ED5" w:rsidP="000A4865">
      <w:pPr>
        <w:spacing w:before="120" w:after="120" w:line="360" w:lineRule="auto"/>
        <w:jc w:val="both"/>
        <w:rPr>
          <w:sz w:val="24"/>
          <w:szCs w:val="24"/>
        </w:rPr>
      </w:pPr>
      <w:r w:rsidRPr="00B87B02">
        <w:rPr>
          <w:b/>
          <w:sz w:val="24"/>
          <w:szCs w:val="24"/>
        </w:rPr>
        <w:t>8.1.</w:t>
      </w:r>
      <w:r w:rsidRPr="00B87B02">
        <w:rPr>
          <w:sz w:val="24"/>
          <w:szCs w:val="24"/>
        </w:rPr>
        <w:tab/>
        <w:t>Передаваемая в рамках настоящего соглашения Центром и Гарантом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 за исключением - Акционерного общества «Федеральная корпорация по развитию малого и среднего предпринимательства» (Корпорация МСП). Для передачи конфиденциальной информации в Корпорацию МСП с Гарантом дополнительно заключается соглашение о конфиденциальности.</w:t>
      </w:r>
    </w:p>
    <w:p w:rsidR="007D5ED5" w:rsidRPr="00B87B02" w:rsidRDefault="007D5ED5" w:rsidP="000A4865">
      <w:pPr>
        <w:keepNext/>
        <w:spacing w:before="120" w:after="120" w:line="360" w:lineRule="auto"/>
        <w:jc w:val="both"/>
        <w:outlineLvl w:val="0"/>
        <w:rPr>
          <w:b/>
          <w:sz w:val="24"/>
          <w:szCs w:val="24"/>
          <w:lang w:eastAsia="x-none"/>
        </w:rPr>
      </w:pPr>
      <w:r w:rsidRPr="00B87B02">
        <w:rPr>
          <w:b/>
          <w:sz w:val="24"/>
          <w:szCs w:val="24"/>
          <w:lang w:val="x-none" w:eastAsia="x-none"/>
        </w:rPr>
        <w:t xml:space="preserve">Статья </w:t>
      </w:r>
      <w:r w:rsidRPr="00B87B02">
        <w:rPr>
          <w:b/>
          <w:sz w:val="24"/>
          <w:szCs w:val="24"/>
          <w:lang w:eastAsia="x-none"/>
        </w:rPr>
        <w:t>9</w:t>
      </w:r>
      <w:r w:rsidRPr="00B87B02">
        <w:rPr>
          <w:b/>
          <w:sz w:val="24"/>
          <w:szCs w:val="24"/>
          <w:lang w:val="x-none" w:eastAsia="x-none"/>
        </w:rPr>
        <w:t>.</w:t>
      </w:r>
      <w:r w:rsidRPr="00B87B02">
        <w:rPr>
          <w:b/>
          <w:sz w:val="24"/>
          <w:szCs w:val="24"/>
          <w:lang w:val="x-none" w:eastAsia="x-none"/>
        </w:rPr>
        <w:tab/>
      </w:r>
      <w:r w:rsidRPr="00B87B02">
        <w:rPr>
          <w:b/>
          <w:sz w:val="24"/>
          <w:szCs w:val="24"/>
          <w:lang w:eastAsia="x-none"/>
        </w:rPr>
        <w:t>Прочие условия</w:t>
      </w:r>
    </w:p>
    <w:p w:rsidR="007D5ED5" w:rsidRPr="00B87B02" w:rsidRDefault="007D5ED5" w:rsidP="00155735">
      <w:pPr>
        <w:tabs>
          <w:tab w:val="left" w:pos="851"/>
        </w:tabs>
        <w:spacing w:before="120" w:after="120" w:line="360" w:lineRule="auto"/>
        <w:jc w:val="both"/>
        <w:rPr>
          <w:sz w:val="24"/>
          <w:szCs w:val="24"/>
        </w:rPr>
      </w:pPr>
      <w:r w:rsidRPr="00B87B02">
        <w:rPr>
          <w:b/>
          <w:sz w:val="24"/>
          <w:szCs w:val="24"/>
        </w:rPr>
        <w:t>9.1.</w:t>
      </w:r>
      <w:r w:rsidRPr="00B87B02">
        <w:rPr>
          <w:sz w:val="24"/>
          <w:szCs w:val="24"/>
        </w:rPr>
        <w:tab/>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F7648B" w:rsidRPr="00B87B02" w:rsidRDefault="007D5ED5" w:rsidP="00155735">
      <w:pPr>
        <w:tabs>
          <w:tab w:val="left" w:pos="851"/>
        </w:tabs>
        <w:spacing w:before="120" w:after="120" w:line="360" w:lineRule="auto"/>
        <w:jc w:val="both"/>
        <w:rPr>
          <w:sz w:val="24"/>
          <w:szCs w:val="24"/>
        </w:rPr>
      </w:pPr>
      <w:r w:rsidRPr="00B87B02">
        <w:rPr>
          <w:b/>
          <w:sz w:val="24"/>
          <w:szCs w:val="24"/>
        </w:rPr>
        <w:t>9.2.</w:t>
      </w:r>
      <w:r w:rsidRPr="00B87B02">
        <w:rPr>
          <w:sz w:val="24"/>
          <w:szCs w:val="24"/>
        </w:rPr>
        <w:tab/>
        <w:t xml:space="preserve">Настоящее Соглашение вступает в силу с момента его подписания Сторонами и </w:t>
      </w:r>
      <w:r w:rsidR="003F4069" w:rsidRPr="00B87B02">
        <w:rPr>
          <w:sz w:val="24"/>
          <w:szCs w:val="24"/>
        </w:rPr>
        <w:t>действует без ограничения по сроку</w:t>
      </w:r>
      <w:r w:rsidR="00F7648B" w:rsidRPr="00B87B02">
        <w:rPr>
          <w:sz w:val="24"/>
          <w:szCs w:val="24"/>
        </w:rPr>
        <w:t>.</w:t>
      </w:r>
    </w:p>
    <w:p w:rsidR="00156F0F" w:rsidRPr="00B87B02" w:rsidRDefault="00156F0F" w:rsidP="00155735">
      <w:pPr>
        <w:tabs>
          <w:tab w:val="left" w:pos="851"/>
        </w:tabs>
        <w:spacing w:before="120" w:after="120" w:line="360" w:lineRule="auto"/>
        <w:jc w:val="both"/>
        <w:rPr>
          <w:sz w:val="24"/>
          <w:szCs w:val="24"/>
        </w:rPr>
      </w:pPr>
      <w:r w:rsidRPr="00B87B02">
        <w:rPr>
          <w:b/>
          <w:sz w:val="24"/>
          <w:szCs w:val="24"/>
        </w:rPr>
        <w:t>9.3.</w:t>
      </w:r>
      <w:r w:rsidRPr="00B87B02">
        <w:rPr>
          <w:sz w:val="24"/>
          <w:szCs w:val="24"/>
        </w:rPr>
        <w:t xml:space="preserve"> </w:t>
      </w:r>
      <w:r w:rsidRPr="00B87B02">
        <w:rPr>
          <w:sz w:val="24"/>
          <w:szCs w:val="24"/>
        </w:rPr>
        <w:tab/>
        <w:t xml:space="preserve">Настоящее Соглашение может быть приостановлено любой из сторон с письменным уведомлением другой стороны не менее чем за 30 календарных дней, до устранения причин послуживших основанием для приостановления. </w:t>
      </w:r>
    </w:p>
    <w:p w:rsidR="007D5ED5" w:rsidRPr="00B87B02" w:rsidRDefault="007D5ED5" w:rsidP="00155735">
      <w:pPr>
        <w:tabs>
          <w:tab w:val="left" w:pos="851"/>
        </w:tabs>
        <w:spacing w:before="120" w:after="120" w:line="360" w:lineRule="auto"/>
        <w:jc w:val="both"/>
        <w:rPr>
          <w:sz w:val="24"/>
          <w:szCs w:val="24"/>
        </w:rPr>
      </w:pPr>
      <w:r w:rsidRPr="00B87B02">
        <w:rPr>
          <w:b/>
          <w:sz w:val="24"/>
          <w:szCs w:val="24"/>
        </w:rPr>
        <w:t>9.</w:t>
      </w:r>
      <w:r w:rsidR="00156F0F" w:rsidRPr="00B87B02">
        <w:rPr>
          <w:b/>
          <w:sz w:val="24"/>
          <w:szCs w:val="24"/>
        </w:rPr>
        <w:t>4</w:t>
      </w:r>
      <w:r w:rsidRPr="00B87B02">
        <w:rPr>
          <w:b/>
          <w:sz w:val="24"/>
          <w:szCs w:val="24"/>
        </w:rPr>
        <w:t>.</w:t>
      </w:r>
      <w:r w:rsidRPr="00B87B02">
        <w:rPr>
          <w:sz w:val="24"/>
          <w:szCs w:val="24"/>
        </w:rPr>
        <w:tab/>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7D5ED5" w:rsidRPr="00B87B02" w:rsidRDefault="007D5ED5" w:rsidP="00155735">
      <w:pPr>
        <w:tabs>
          <w:tab w:val="left" w:pos="851"/>
        </w:tabs>
        <w:spacing w:before="120" w:after="120" w:line="360" w:lineRule="auto"/>
        <w:jc w:val="both"/>
        <w:rPr>
          <w:sz w:val="24"/>
          <w:szCs w:val="24"/>
        </w:rPr>
      </w:pPr>
      <w:r w:rsidRPr="00B87B02">
        <w:rPr>
          <w:b/>
          <w:sz w:val="24"/>
          <w:szCs w:val="24"/>
        </w:rPr>
        <w:t>9.</w:t>
      </w:r>
      <w:r w:rsidR="00045A24" w:rsidRPr="00B87B02">
        <w:rPr>
          <w:b/>
          <w:sz w:val="24"/>
          <w:szCs w:val="24"/>
        </w:rPr>
        <w:t>5</w:t>
      </w:r>
      <w:r w:rsidRPr="00B87B02">
        <w:rPr>
          <w:b/>
          <w:sz w:val="24"/>
          <w:szCs w:val="24"/>
        </w:rPr>
        <w:t>.</w:t>
      </w:r>
      <w:r w:rsidRPr="00B87B02">
        <w:rPr>
          <w:sz w:val="24"/>
          <w:szCs w:val="24"/>
        </w:rPr>
        <w:tab/>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 Все поручительства, выданные Центром Гаранту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7D5ED5" w:rsidRPr="00B87B02" w:rsidRDefault="007D5ED5" w:rsidP="00155735">
      <w:pPr>
        <w:tabs>
          <w:tab w:val="left" w:pos="851"/>
        </w:tabs>
        <w:spacing w:before="120" w:after="120" w:line="360" w:lineRule="auto"/>
        <w:jc w:val="both"/>
        <w:rPr>
          <w:sz w:val="24"/>
          <w:szCs w:val="24"/>
        </w:rPr>
      </w:pPr>
      <w:r w:rsidRPr="00B87B02">
        <w:rPr>
          <w:b/>
          <w:sz w:val="24"/>
          <w:szCs w:val="24"/>
        </w:rPr>
        <w:t>9.</w:t>
      </w:r>
      <w:r w:rsidR="00351084" w:rsidRPr="00B87B02">
        <w:rPr>
          <w:b/>
          <w:sz w:val="24"/>
          <w:szCs w:val="24"/>
        </w:rPr>
        <w:t>6</w:t>
      </w:r>
      <w:r w:rsidRPr="00B87B02">
        <w:rPr>
          <w:b/>
          <w:sz w:val="24"/>
          <w:szCs w:val="24"/>
        </w:rPr>
        <w:t>.</w:t>
      </w:r>
      <w:r w:rsidRPr="00B87B02">
        <w:rPr>
          <w:sz w:val="24"/>
          <w:szCs w:val="24"/>
        </w:rPr>
        <w:tab/>
        <w:t>Расторжение настоящего Соглашения не накладывает на Гаранта никаких финансовых обязательств.</w:t>
      </w:r>
    </w:p>
    <w:p w:rsidR="007D5ED5" w:rsidRPr="00B87B02" w:rsidRDefault="007D5ED5" w:rsidP="00155735">
      <w:pPr>
        <w:tabs>
          <w:tab w:val="left" w:pos="851"/>
        </w:tabs>
        <w:spacing w:before="120" w:after="120" w:line="360" w:lineRule="auto"/>
        <w:jc w:val="both"/>
        <w:rPr>
          <w:sz w:val="24"/>
          <w:szCs w:val="24"/>
        </w:rPr>
      </w:pPr>
      <w:r w:rsidRPr="00B87B02">
        <w:rPr>
          <w:b/>
          <w:sz w:val="24"/>
          <w:szCs w:val="24"/>
        </w:rPr>
        <w:lastRenderedPageBreak/>
        <w:t>9.</w:t>
      </w:r>
      <w:r w:rsidR="00351084" w:rsidRPr="00B87B02">
        <w:rPr>
          <w:b/>
          <w:sz w:val="24"/>
          <w:szCs w:val="24"/>
        </w:rPr>
        <w:t>7</w:t>
      </w:r>
      <w:r w:rsidRPr="00B87B02">
        <w:rPr>
          <w:b/>
          <w:sz w:val="24"/>
          <w:szCs w:val="24"/>
        </w:rPr>
        <w:t>.</w:t>
      </w:r>
      <w:r w:rsidRPr="00B87B02">
        <w:rPr>
          <w:sz w:val="24"/>
          <w:szCs w:val="24"/>
        </w:rPr>
        <w:tab/>
        <w:t>Изменения и дополнения к настоящему Соглашению осуществляются в письменном виде и подписываются лицами, уполномоченными на то Сторонами.</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9.</w:t>
      </w:r>
      <w:r w:rsidR="00351084" w:rsidRPr="00B87B02">
        <w:rPr>
          <w:b/>
          <w:sz w:val="24"/>
          <w:szCs w:val="24"/>
        </w:rPr>
        <w:t>8</w:t>
      </w:r>
      <w:r w:rsidRPr="00B87B02">
        <w:rPr>
          <w:b/>
          <w:sz w:val="24"/>
          <w:szCs w:val="24"/>
        </w:rPr>
        <w:t>.</w:t>
      </w:r>
      <w:r w:rsidRPr="00B87B02">
        <w:rPr>
          <w:sz w:val="24"/>
          <w:szCs w:val="24"/>
        </w:rPr>
        <w:tab/>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7D5ED5" w:rsidRPr="00B87B02" w:rsidRDefault="007D5ED5" w:rsidP="000A4865">
      <w:pPr>
        <w:tabs>
          <w:tab w:val="left" w:pos="851"/>
        </w:tabs>
        <w:spacing w:before="120" w:after="120" w:line="360" w:lineRule="auto"/>
        <w:jc w:val="both"/>
        <w:rPr>
          <w:sz w:val="24"/>
          <w:szCs w:val="24"/>
        </w:rPr>
      </w:pPr>
      <w:r w:rsidRPr="00B87B02">
        <w:rPr>
          <w:b/>
          <w:sz w:val="24"/>
          <w:szCs w:val="24"/>
        </w:rPr>
        <w:t>9.</w:t>
      </w:r>
      <w:r w:rsidR="00351084" w:rsidRPr="00B87B02">
        <w:rPr>
          <w:b/>
          <w:sz w:val="24"/>
          <w:szCs w:val="24"/>
        </w:rPr>
        <w:t>9</w:t>
      </w:r>
      <w:r w:rsidRPr="00B87B02">
        <w:rPr>
          <w:b/>
          <w:sz w:val="24"/>
          <w:szCs w:val="24"/>
        </w:rPr>
        <w:t>.</w:t>
      </w:r>
      <w:r w:rsidRPr="00B87B02">
        <w:rPr>
          <w:sz w:val="24"/>
          <w:szCs w:val="24"/>
        </w:rPr>
        <w:tab/>
        <w:t>Соглашение составлено в двух экземплярах, имеющих одинаковую юридическую силу, по одному экземпляру для каждой Стороны.</w:t>
      </w:r>
    </w:p>
    <w:p w:rsidR="007D5ED5" w:rsidRPr="00B87B02" w:rsidRDefault="007D5ED5" w:rsidP="007D5ED5">
      <w:pPr>
        <w:spacing w:before="240" w:after="240" w:line="360" w:lineRule="auto"/>
        <w:jc w:val="center"/>
        <w:rPr>
          <w:b/>
          <w:sz w:val="24"/>
          <w:szCs w:val="24"/>
        </w:rPr>
      </w:pPr>
      <w:r w:rsidRPr="00B87B02">
        <w:rPr>
          <w:b/>
          <w:sz w:val="24"/>
          <w:szCs w:val="24"/>
        </w:rPr>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B87B02" w:rsidRPr="00B87B02" w:rsidTr="00D843A2">
        <w:trPr>
          <w:trHeight w:val="2554"/>
        </w:trPr>
        <w:tc>
          <w:tcPr>
            <w:tcW w:w="4910" w:type="dxa"/>
          </w:tcPr>
          <w:p w:rsidR="007D5ED5" w:rsidRPr="00B87B02" w:rsidRDefault="007D5ED5" w:rsidP="00D843A2">
            <w:pPr>
              <w:tabs>
                <w:tab w:val="center" w:pos="4153"/>
                <w:tab w:val="right" w:pos="8306"/>
              </w:tabs>
              <w:autoSpaceDE w:val="0"/>
              <w:autoSpaceDN w:val="0"/>
              <w:adjustRightInd w:val="0"/>
              <w:rPr>
                <w:sz w:val="24"/>
                <w:szCs w:val="24"/>
              </w:rPr>
            </w:pPr>
          </w:p>
          <w:p w:rsidR="007D5ED5" w:rsidRPr="00B87B02" w:rsidRDefault="007D5ED5" w:rsidP="00D843A2">
            <w:pPr>
              <w:tabs>
                <w:tab w:val="center" w:pos="4153"/>
                <w:tab w:val="right" w:pos="8306"/>
              </w:tabs>
              <w:autoSpaceDE w:val="0"/>
              <w:autoSpaceDN w:val="0"/>
              <w:adjustRightInd w:val="0"/>
              <w:rPr>
                <w:sz w:val="24"/>
                <w:szCs w:val="24"/>
              </w:rPr>
            </w:pPr>
          </w:p>
        </w:tc>
        <w:tc>
          <w:tcPr>
            <w:tcW w:w="4837" w:type="dxa"/>
          </w:tcPr>
          <w:p w:rsidR="007D5ED5" w:rsidRPr="00B87B02" w:rsidRDefault="007D5ED5" w:rsidP="00D843A2">
            <w:pPr>
              <w:autoSpaceDE w:val="0"/>
              <w:autoSpaceDN w:val="0"/>
              <w:adjustRightInd w:val="0"/>
              <w:ind w:left="-90" w:right="-108"/>
              <w:jc w:val="both"/>
              <w:rPr>
                <w:b/>
                <w:sz w:val="24"/>
                <w:szCs w:val="24"/>
              </w:rPr>
            </w:pPr>
            <w:r w:rsidRPr="00B87B02">
              <w:rPr>
                <w:b/>
                <w:sz w:val="24"/>
                <w:szCs w:val="24"/>
              </w:rPr>
              <w:t>Автономная некоммерческая организация «Центр гарантийного обеспечения малого и среднего предпринимательства»</w:t>
            </w:r>
          </w:p>
          <w:p w:rsidR="007D5ED5" w:rsidRPr="00B87B02" w:rsidRDefault="007D5ED5" w:rsidP="00D843A2">
            <w:pPr>
              <w:autoSpaceDE w:val="0"/>
              <w:autoSpaceDN w:val="0"/>
              <w:adjustRightInd w:val="0"/>
              <w:ind w:left="-90" w:right="-108"/>
              <w:jc w:val="both"/>
              <w:rPr>
                <w:sz w:val="24"/>
                <w:szCs w:val="24"/>
              </w:rPr>
            </w:pPr>
            <w:r w:rsidRPr="00B87B02">
              <w:rPr>
                <w:sz w:val="24"/>
                <w:szCs w:val="24"/>
              </w:rPr>
              <w:t xml:space="preserve">162608, Вологодская обл., г. Череповец, </w:t>
            </w:r>
          </w:p>
          <w:p w:rsidR="007D5ED5" w:rsidRPr="00B87B02" w:rsidRDefault="007D5ED5" w:rsidP="00D843A2">
            <w:pPr>
              <w:autoSpaceDE w:val="0"/>
              <w:autoSpaceDN w:val="0"/>
              <w:adjustRightInd w:val="0"/>
              <w:ind w:left="-90" w:right="-108"/>
              <w:jc w:val="both"/>
              <w:rPr>
                <w:sz w:val="24"/>
                <w:szCs w:val="24"/>
              </w:rPr>
            </w:pPr>
            <w:r w:rsidRPr="00B87B02">
              <w:rPr>
                <w:sz w:val="24"/>
                <w:szCs w:val="24"/>
              </w:rPr>
              <w:t>бул. Доменщиков, д. 32, т.: (8202) 20-19-26</w:t>
            </w:r>
          </w:p>
          <w:p w:rsidR="007D5ED5" w:rsidRPr="00B87B02" w:rsidRDefault="007D5ED5" w:rsidP="00D843A2">
            <w:pPr>
              <w:autoSpaceDE w:val="0"/>
              <w:autoSpaceDN w:val="0"/>
              <w:adjustRightInd w:val="0"/>
              <w:ind w:left="-90" w:right="-108"/>
              <w:jc w:val="both"/>
              <w:rPr>
                <w:sz w:val="24"/>
                <w:szCs w:val="24"/>
              </w:rPr>
            </w:pPr>
            <w:r w:rsidRPr="00B87B02">
              <w:rPr>
                <w:sz w:val="24"/>
                <w:szCs w:val="24"/>
              </w:rPr>
              <w:t xml:space="preserve">ОГРН 1163525073876, </w:t>
            </w:r>
          </w:p>
          <w:p w:rsidR="007D5ED5" w:rsidRPr="00B87B02" w:rsidRDefault="007D5ED5" w:rsidP="00D843A2">
            <w:pPr>
              <w:autoSpaceDE w:val="0"/>
              <w:autoSpaceDN w:val="0"/>
              <w:adjustRightInd w:val="0"/>
              <w:ind w:left="-90" w:right="-108"/>
              <w:jc w:val="both"/>
              <w:rPr>
                <w:sz w:val="24"/>
                <w:szCs w:val="24"/>
              </w:rPr>
            </w:pPr>
            <w:r w:rsidRPr="00B87B02">
              <w:rPr>
                <w:sz w:val="24"/>
                <w:szCs w:val="24"/>
              </w:rPr>
              <w:t>ИНН/КПП 3528252890/352801001</w:t>
            </w:r>
          </w:p>
          <w:p w:rsidR="00A77594" w:rsidRPr="00B87B02" w:rsidRDefault="00A77594" w:rsidP="00A77594">
            <w:pPr>
              <w:autoSpaceDE w:val="0"/>
              <w:autoSpaceDN w:val="0"/>
              <w:adjustRightInd w:val="0"/>
              <w:ind w:left="-90" w:right="-108"/>
              <w:jc w:val="both"/>
              <w:rPr>
                <w:sz w:val="24"/>
                <w:szCs w:val="24"/>
              </w:rPr>
            </w:pPr>
            <w:r w:rsidRPr="00B87B02">
              <w:rPr>
                <w:sz w:val="24"/>
                <w:szCs w:val="24"/>
              </w:rPr>
              <w:t>р/с 407</w:t>
            </w:r>
            <w:r w:rsidRPr="00B87B02">
              <w:rPr>
                <w:sz w:val="24"/>
                <w:szCs w:val="24"/>
                <w:lang w:val="en-US"/>
              </w:rPr>
              <w:t> </w:t>
            </w:r>
            <w:r w:rsidRPr="00B87B02">
              <w:rPr>
                <w:sz w:val="24"/>
                <w:szCs w:val="24"/>
              </w:rPr>
              <w:t>038</w:t>
            </w:r>
            <w:r w:rsidRPr="00B87B02">
              <w:rPr>
                <w:sz w:val="24"/>
                <w:szCs w:val="24"/>
                <w:lang w:val="en-US"/>
              </w:rPr>
              <w:t> </w:t>
            </w:r>
            <w:r w:rsidRPr="00B87B02">
              <w:rPr>
                <w:sz w:val="24"/>
                <w:szCs w:val="24"/>
              </w:rPr>
              <w:t>108</w:t>
            </w:r>
            <w:r w:rsidRPr="00B87B02">
              <w:rPr>
                <w:sz w:val="24"/>
                <w:szCs w:val="24"/>
                <w:lang w:val="en-US"/>
              </w:rPr>
              <w:t> </w:t>
            </w:r>
            <w:r w:rsidRPr="00B87B02">
              <w:rPr>
                <w:sz w:val="24"/>
                <w:szCs w:val="24"/>
              </w:rPr>
              <w:t>840</w:t>
            </w:r>
            <w:r w:rsidRPr="00B87B02">
              <w:rPr>
                <w:sz w:val="24"/>
                <w:szCs w:val="24"/>
                <w:lang w:val="en-US"/>
              </w:rPr>
              <w:t> </w:t>
            </w:r>
            <w:r w:rsidRPr="00B87B02">
              <w:rPr>
                <w:sz w:val="24"/>
                <w:szCs w:val="24"/>
              </w:rPr>
              <w:t>700</w:t>
            </w:r>
            <w:r w:rsidRPr="00B87B02">
              <w:rPr>
                <w:sz w:val="24"/>
                <w:szCs w:val="24"/>
                <w:lang w:val="en-US"/>
              </w:rPr>
              <w:t> </w:t>
            </w:r>
            <w:r w:rsidRPr="00B87B02">
              <w:rPr>
                <w:sz w:val="24"/>
                <w:szCs w:val="24"/>
              </w:rPr>
              <w:t xml:space="preserve">002 07 </w:t>
            </w:r>
          </w:p>
          <w:p w:rsidR="00A77594" w:rsidRPr="00B87B02" w:rsidRDefault="00A77594" w:rsidP="00A77594">
            <w:pPr>
              <w:autoSpaceDE w:val="0"/>
              <w:autoSpaceDN w:val="0"/>
              <w:adjustRightInd w:val="0"/>
              <w:ind w:left="-90" w:right="-108"/>
              <w:jc w:val="both"/>
              <w:rPr>
                <w:sz w:val="24"/>
                <w:szCs w:val="24"/>
              </w:rPr>
            </w:pPr>
            <w:r w:rsidRPr="00B87B02">
              <w:rPr>
                <w:sz w:val="24"/>
                <w:szCs w:val="24"/>
              </w:rPr>
              <w:t xml:space="preserve">Ф.ОПЕРУ Банка ВТБ (ПАО) в Санкт-Петербурге </w:t>
            </w:r>
          </w:p>
          <w:p w:rsidR="00A77594" w:rsidRPr="00B87B02" w:rsidRDefault="00A77594" w:rsidP="00A77594">
            <w:pPr>
              <w:autoSpaceDE w:val="0"/>
              <w:autoSpaceDN w:val="0"/>
              <w:adjustRightInd w:val="0"/>
              <w:ind w:left="-90" w:right="-108"/>
              <w:jc w:val="both"/>
              <w:rPr>
                <w:sz w:val="24"/>
                <w:szCs w:val="24"/>
              </w:rPr>
            </w:pPr>
            <w:r w:rsidRPr="00B87B02">
              <w:rPr>
                <w:sz w:val="24"/>
                <w:szCs w:val="24"/>
              </w:rPr>
              <w:t>БИК 044030704</w:t>
            </w:r>
          </w:p>
          <w:p w:rsidR="00A77594" w:rsidRPr="00B87B02" w:rsidRDefault="00A77594" w:rsidP="00A77594">
            <w:pPr>
              <w:autoSpaceDE w:val="0"/>
              <w:autoSpaceDN w:val="0"/>
              <w:adjustRightInd w:val="0"/>
              <w:ind w:left="-90" w:right="-108"/>
              <w:jc w:val="both"/>
              <w:rPr>
                <w:sz w:val="24"/>
                <w:szCs w:val="24"/>
              </w:rPr>
            </w:pPr>
            <w:r w:rsidRPr="00B87B02">
              <w:rPr>
                <w:sz w:val="24"/>
                <w:szCs w:val="24"/>
              </w:rPr>
              <w:t>к/с 301 018 102 000 000 007 04</w:t>
            </w:r>
          </w:p>
          <w:p w:rsidR="007D5ED5" w:rsidRPr="00B87B02" w:rsidRDefault="007D5ED5" w:rsidP="00D843A2">
            <w:pPr>
              <w:autoSpaceDE w:val="0"/>
              <w:autoSpaceDN w:val="0"/>
              <w:adjustRightInd w:val="0"/>
              <w:ind w:left="-90" w:right="-108"/>
              <w:jc w:val="both"/>
              <w:rPr>
                <w:sz w:val="24"/>
                <w:szCs w:val="24"/>
              </w:rPr>
            </w:pPr>
          </w:p>
        </w:tc>
      </w:tr>
      <w:tr w:rsidR="00B87B02" w:rsidRPr="00B87B02" w:rsidTr="00D843A2">
        <w:trPr>
          <w:trHeight w:val="1164"/>
        </w:trPr>
        <w:tc>
          <w:tcPr>
            <w:tcW w:w="4910" w:type="dxa"/>
          </w:tcPr>
          <w:p w:rsidR="007D5ED5" w:rsidRPr="00B87B02" w:rsidRDefault="007D5ED5" w:rsidP="00D843A2">
            <w:pPr>
              <w:keepNext/>
              <w:outlineLvl w:val="0"/>
              <w:rPr>
                <w:spacing w:val="-2"/>
                <w:sz w:val="24"/>
                <w:szCs w:val="24"/>
              </w:rPr>
            </w:pPr>
            <w:r w:rsidRPr="00B87B02">
              <w:rPr>
                <w:spacing w:val="-2"/>
                <w:sz w:val="24"/>
                <w:szCs w:val="24"/>
              </w:rPr>
              <w:t>Гарант</w:t>
            </w:r>
          </w:p>
          <w:p w:rsidR="007D5ED5" w:rsidRPr="00B87B02" w:rsidRDefault="007D5ED5" w:rsidP="00D843A2">
            <w:pPr>
              <w:keepNext/>
              <w:outlineLvl w:val="0"/>
              <w:rPr>
                <w:spacing w:val="-2"/>
                <w:sz w:val="24"/>
                <w:szCs w:val="24"/>
              </w:rPr>
            </w:pPr>
            <w:r w:rsidRPr="00B87B02">
              <w:rPr>
                <w:spacing w:val="-2"/>
                <w:sz w:val="24"/>
                <w:szCs w:val="24"/>
              </w:rPr>
              <w:tab/>
            </w:r>
          </w:p>
          <w:p w:rsidR="007D5ED5" w:rsidRPr="00B87B02" w:rsidRDefault="007D5ED5" w:rsidP="00D843A2">
            <w:pPr>
              <w:keepNext/>
              <w:outlineLvl w:val="0"/>
              <w:rPr>
                <w:spacing w:val="-2"/>
                <w:sz w:val="24"/>
                <w:szCs w:val="24"/>
              </w:rPr>
            </w:pPr>
          </w:p>
          <w:p w:rsidR="007D5ED5" w:rsidRPr="00B87B02" w:rsidRDefault="007D5ED5" w:rsidP="00D843A2">
            <w:pPr>
              <w:keepNext/>
              <w:outlineLvl w:val="0"/>
              <w:rPr>
                <w:spacing w:val="-2"/>
                <w:sz w:val="24"/>
                <w:szCs w:val="24"/>
              </w:rPr>
            </w:pPr>
            <w:r w:rsidRPr="00B87B02">
              <w:rPr>
                <w:spacing w:val="-2"/>
                <w:sz w:val="24"/>
                <w:szCs w:val="24"/>
              </w:rPr>
              <w:tab/>
            </w:r>
            <w:r w:rsidRPr="00B87B02">
              <w:rPr>
                <w:spacing w:val="-2"/>
                <w:sz w:val="24"/>
                <w:szCs w:val="24"/>
              </w:rPr>
              <w:tab/>
            </w:r>
            <w:r w:rsidRPr="00B87B02">
              <w:rPr>
                <w:spacing w:val="-2"/>
                <w:sz w:val="24"/>
                <w:szCs w:val="24"/>
              </w:rPr>
              <w:tab/>
            </w:r>
            <w:r w:rsidRPr="00B87B02">
              <w:rPr>
                <w:spacing w:val="-2"/>
                <w:sz w:val="24"/>
                <w:szCs w:val="24"/>
              </w:rPr>
              <w:tab/>
            </w:r>
          </w:p>
          <w:p w:rsidR="007D5ED5" w:rsidRPr="00B87B02" w:rsidRDefault="007D5ED5" w:rsidP="00D843A2">
            <w:pPr>
              <w:keepNext/>
              <w:outlineLvl w:val="0"/>
              <w:rPr>
                <w:spacing w:val="-2"/>
                <w:sz w:val="24"/>
                <w:szCs w:val="24"/>
              </w:rPr>
            </w:pPr>
            <w:r w:rsidRPr="00B87B02">
              <w:rPr>
                <w:spacing w:val="-2"/>
                <w:sz w:val="24"/>
                <w:szCs w:val="24"/>
              </w:rPr>
              <w:t>_____________________________________</w:t>
            </w:r>
          </w:p>
          <w:p w:rsidR="007D5ED5" w:rsidRPr="00B87B02" w:rsidRDefault="007D5ED5" w:rsidP="00D843A2">
            <w:pPr>
              <w:keepNext/>
              <w:outlineLvl w:val="0"/>
              <w:rPr>
                <w:spacing w:val="-2"/>
                <w:sz w:val="16"/>
                <w:szCs w:val="16"/>
              </w:rPr>
            </w:pPr>
            <w:r w:rsidRPr="00B87B02">
              <w:rPr>
                <w:spacing w:val="-2"/>
                <w:sz w:val="16"/>
                <w:szCs w:val="16"/>
              </w:rPr>
              <w:t>(подпись)</w:t>
            </w:r>
            <w:r w:rsidRPr="00B87B02">
              <w:rPr>
                <w:spacing w:val="-2"/>
                <w:sz w:val="16"/>
                <w:szCs w:val="16"/>
              </w:rPr>
              <w:tab/>
              <w:t xml:space="preserve">                                                    должность (Ф.И.О.)</w:t>
            </w:r>
            <w:r w:rsidRPr="00B87B02">
              <w:rPr>
                <w:spacing w:val="-2"/>
                <w:sz w:val="16"/>
                <w:szCs w:val="16"/>
              </w:rPr>
              <w:tab/>
              <w:t xml:space="preserve"> </w:t>
            </w:r>
          </w:p>
          <w:p w:rsidR="007D5ED5" w:rsidRPr="00B87B02" w:rsidRDefault="007D5ED5" w:rsidP="00D843A2">
            <w:pPr>
              <w:tabs>
                <w:tab w:val="center" w:pos="4153"/>
                <w:tab w:val="right" w:pos="8306"/>
              </w:tabs>
              <w:autoSpaceDE w:val="0"/>
              <w:autoSpaceDN w:val="0"/>
              <w:adjustRightInd w:val="0"/>
              <w:rPr>
                <w:sz w:val="24"/>
                <w:szCs w:val="24"/>
              </w:rPr>
            </w:pPr>
            <w:r w:rsidRPr="00B87B02">
              <w:rPr>
                <w:sz w:val="16"/>
                <w:szCs w:val="16"/>
              </w:rPr>
              <w:t xml:space="preserve">                                                                         </w:t>
            </w:r>
            <w:r w:rsidRPr="00B87B02">
              <w:rPr>
                <w:bCs/>
                <w:spacing w:val="-2"/>
                <w:sz w:val="16"/>
                <w:szCs w:val="16"/>
              </w:rPr>
              <w:t>М.П.</w:t>
            </w:r>
          </w:p>
        </w:tc>
        <w:tc>
          <w:tcPr>
            <w:tcW w:w="4837" w:type="dxa"/>
          </w:tcPr>
          <w:p w:rsidR="007D5ED5" w:rsidRPr="00B87B02" w:rsidRDefault="007D5ED5" w:rsidP="00D843A2">
            <w:pPr>
              <w:autoSpaceDE w:val="0"/>
              <w:autoSpaceDN w:val="0"/>
              <w:adjustRightInd w:val="0"/>
              <w:ind w:left="-90" w:right="-108"/>
              <w:jc w:val="both"/>
              <w:rPr>
                <w:sz w:val="24"/>
                <w:szCs w:val="24"/>
              </w:rPr>
            </w:pPr>
            <w:r w:rsidRPr="00B87B02">
              <w:rPr>
                <w:sz w:val="24"/>
                <w:szCs w:val="24"/>
              </w:rPr>
              <w:t>АНО Центр гарантийного обеспечения МСП</w:t>
            </w:r>
          </w:p>
          <w:p w:rsidR="007D5ED5" w:rsidRPr="00B87B02" w:rsidRDefault="007D5ED5" w:rsidP="00D843A2">
            <w:pPr>
              <w:keepNext/>
              <w:ind w:left="-90" w:right="-108"/>
              <w:outlineLvl w:val="0"/>
              <w:rPr>
                <w:spacing w:val="-2"/>
                <w:sz w:val="24"/>
                <w:szCs w:val="24"/>
              </w:rPr>
            </w:pPr>
          </w:p>
          <w:p w:rsidR="007D5ED5" w:rsidRPr="00B87B02" w:rsidRDefault="007D5ED5" w:rsidP="00D843A2">
            <w:pPr>
              <w:keepNext/>
              <w:ind w:left="-90" w:right="-108"/>
              <w:outlineLvl w:val="0"/>
              <w:rPr>
                <w:spacing w:val="-2"/>
                <w:sz w:val="24"/>
                <w:szCs w:val="24"/>
              </w:rPr>
            </w:pPr>
            <w:r w:rsidRPr="00B87B02">
              <w:rPr>
                <w:spacing w:val="-2"/>
                <w:sz w:val="24"/>
                <w:szCs w:val="24"/>
              </w:rPr>
              <w:tab/>
            </w:r>
          </w:p>
          <w:p w:rsidR="007D5ED5" w:rsidRPr="00B87B02" w:rsidRDefault="007D5ED5" w:rsidP="00D843A2">
            <w:pPr>
              <w:keepNext/>
              <w:ind w:left="-90" w:right="-108"/>
              <w:outlineLvl w:val="0"/>
              <w:rPr>
                <w:spacing w:val="-2"/>
                <w:sz w:val="24"/>
                <w:szCs w:val="24"/>
              </w:rPr>
            </w:pPr>
            <w:r w:rsidRPr="00B87B02">
              <w:rPr>
                <w:spacing w:val="-2"/>
                <w:sz w:val="24"/>
                <w:szCs w:val="24"/>
              </w:rPr>
              <w:tab/>
            </w:r>
            <w:r w:rsidRPr="00B87B02">
              <w:rPr>
                <w:spacing w:val="-2"/>
                <w:sz w:val="24"/>
                <w:szCs w:val="24"/>
              </w:rPr>
              <w:tab/>
            </w:r>
            <w:r w:rsidRPr="00B87B02">
              <w:rPr>
                <w:spacing w:val="-2"/>
                <w:sz w:val="24"/>
                <w:szCs w:val="24"/>
              </w:rPr>
              <w:tab/>
            </w:r>
          </w:p>
          <w:p w:rsidR="007D5ED5" w:rsidRPr="00B87B02" w:rsidRDefault="007D5ED5" w:rsidP="00D843A2">
            <w:pPr>
              <w:keepNext/>
              <w:ind w:left="-90" w:right="-108"/>
              <w:outlineLvl w:val="0"/>
              <w:rPr>
                <w:bCs/>
                <w:spacing w:val="-2"/>
                <w:sz w:val="16"/>
                <w:szCs w:val="16"/>
              </w:rPr>
            </w:pPr>
            <w:r w:rsidRPr="00B87B02">
              <w:rPr>
                <w:spacing w:val="-2"/>
                <w:sz w:val="24"/>
                <w:szCs w:val="24"/>
              </w:rPr>
              <w:t>_____________      Директор /О.Р. Андреева/</w:t>
            </w:r>
            <w:r w:rsidRPr="00B87B02">
              <w:rPr>
                <w:spacing w:val="-2"/>
                <w:sz w:val="24"/>
                <w:szCs w:val="24"/>
              </w:rPr>
              <w:tab/>
            </w:r>
            <w:r w:rsidRPr="00B87B02">
              <w:rPr>
                <w:spacing w:val="-2"/>
                <w:sz w:val="16"/>
                <w:szCs w:val="16"/>
              </w:rPr>
              <w:t xml:space="preserve">            (подпись)</w:t>
            </w:r>
            <w:r w:rsidRPr="00B87B02">
              <w:rPr>
                <w:spacing w:val="-2"/>
                <w:sz w:val="16"/>
                <w:szCs w:val="16"/>
              </w:rPr>
              <w:tab/>
              <w:t xml:space="preserve">                       должность (Ф.И.О.)</w:t>
            </w:r>
            <w:r w:rsidRPr="00B87B02">
              <w:rPr>
                <w:spacing w:val="-2"/>
                <w:sz w:val="16"/>
                <w:szCs w:val="16"/>
              </w:rPr>
              <w:tab/>
              <w:t xml:space="preserve"> </w:t>
            </w:r>
            <w:r w:rsidRPr="00B87B02">
              <w:rPr>
                <w:sz w:val="16"/>
                <w:szCs w:val="16"/>
              </w:rPr>
              <w:t xml:space="preserve">                                                           </w:t>
            </w:r>
            <w:r w:rsidRPr="00B87B02">
              <w:rPr>
                <w:bCs/>
                <w:spacing w:val="-2"/>
                <w:sz w:val="16"/>
                <w:szCs w:val="16"/>
              </w:rPr>
              <w:t>М.П.</w:t>
            </w:r>
          </w:p>
          <w:p w:rsidR="007D5ED5" w:rsidRPr="00B87B02" w:rsidRDefault="007D5ED5" w:rsidP="00D843A2">
            <w:pPr>
              <w:keepNext/>
              <w:ind w:left="-90" w:right="-108"/>
              <w:outlineLvl w:val="0"/>
              <w:rPr>
                <w:sz w:val="24"/>
                <w:szCs w:val="24"/>
              </w:rPr>
            </w:pPr>
          </w:p>
        </w:tc>
      </w:tr>
      <w:bookmarkEnd w:id="11"/>
      <w:bookmarkEnd w:id="12"/>
    </w:tbl>
    <w:p w:rsidR="006D53CE" w:rsidRPr="00B87B02" w:rsidRDefault="006D53CE" w:rsidP="007D5ED5"/>
    <w:sectPr w:rsidR="006D53CE" w:rsidRPr="00B87B02" w:rsidSect="002F1D4E">
      <w:headerReference w:type="even" r:id="rId8"/>
      <w:headerReference w:type="default" r:id="rId9"/>
      <w:footerReference w:type="default" r:id="rId10"/>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980" w:rsidRDefault="00261980" w:rsidP="00883B42">
      <w:r>
        <w:separator/>
      </w:r>
    </w:p>
  </w:endnote>
  <w:endnote w:type="continuationSeparator" w:id="0">
    <w:p w:rsidR="00261980" w:rsidRDefault="00261980" w:rsidP="008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D0" w:rsidRDefault="003152D0">
    <w:pPr>
      <w:pStyle w:val="ad"/>
      <w:jc w:val="right"/>
    </w:pPr>
    <w:r>
      <w:fldChar w:fldCharType="begin"/>
    </w:r>
    <w:r>
      <w:instrText>PAGE   \* MERGEFORMAT</w:instrText>
    </w:r>
    <w:r>
      <w:fldChar w:fldCharType="separate"/>
    </w:r>
    <w:r w:rsidR="00F95C79" w:rsidRPr="00F95C79">
      <w:rPr>
        <w:noProof/>
        <w:lang w:val="ru-RU"/>
      </w:rPr>
      <w:t>21</w:t>
    </w:r>
    <w:r>
      <w:fldChar w:fldCharType="end"/>
    </w:r>
  </w:p>
  <w:p w:rsidR="003152D0" w:rsidRDefault="003152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980" w:rsidRDefault="00261980" w:rsidP="00883B42">
      <w:r>
        <w:separator/>
      </w:r>
    </w:p>
  </w:footnote>
  <w:footnote w:type="continuationSeparator" w:id="0">
    <w:p w:rsidR="00261980" w:rsidRDefault="00261980" w:rsidP="00883B42">
      <w:r>
        <w:continuationSeparator/>
      </w:r>
    </w:p>
  </w:footnote>
  <w:footnote w:id="1">
    <w:p w:rsidR="003152D0" w:rsidRDefault="003152D0" w:rsidP="000337DD">
      <w:pPr>
        <w:pStyle w:val="aa"/>
        <w:jc w:val="both"/>
      </w:pPr>
      <w:r>
        <w:rPr>
          <w:rStyle w:val="ac"/>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 w:id="2">
    <w:p w:rsidR="003152D0" w:rsidRDefault="003152D0" w:rsidP="007D5ED5">
      <w:pPr>
        <w:pStyle w:val="aa"/>
        <w:jc w:val="both"/>
      </w:pPr>
      <w:r>
        <w:rPr>
          <w:rStyle w:val="ac"/>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D0" w:rsidRDefault="003152D0" w:rsidP="00510D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152D0" w:rsidRDefault="003152D0" w:rsidP="00510D1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D0" w:rsidRDefault="003152D0" w:rsidP="00510D1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CF7"/>
    <w:multiLevelType w:val="hybridMultilevel"/>
    <w:tmpl w:val="C5863D0E"/>
    <w:lvl w:ilvl="0" w:tplc="0A6C2F80">
      <w:start w:val="1"/>
      <w:numFmt w:val="decimal"/>
      <w:suff w:val="space"/>
      <w:lvlText w:val="%1)"/>
      <w:lvlJc w:val="left"/>
      <w:pPr>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1A0E21"/>
    <w:multiLevelType w:val="multilevel"/>
    <w:tmpl w:val="B330AF00"/>
    <w:lvl w:ilvl="0">
      <w:start w:val="5"/>
      <w:numFmt w:val="decimal"/>
      <w:lvlText w:val="%1."/>
      <w:lvlJc w:val="left"/>
      <w:pPr>
        <w:ind w:left="360" w:hanging="360"/>
      </w:pPr>
      <w:rPr>
        <w:rFonts w:hint="default"/>
      </w:rPr>
    </w:lvl>
    <w:lvl w:ilvl="1">
      <w:start w:val="4"/>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5E374F1"/>
    <w:multiLevelType w:val="multilevel"/>
    <w:tmpl w:val="2D047B6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6546B0B"/>
    <w:multiLevelType w:val="hybridMultilevel"/>
    <w:tmpl w:val="A170B9CA"/>
    <w:lvl w:ilvl="0" w:tplc="57EC4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6D0245"/>
    <w:multiLevelType w:val="multilevel"/>
    <w:tmpl w:val="04E63C56"/>
    <w:lvl w:ilvl="0">
      <w:start w:val="1"/>
      <w:numFmt w:val="decimal"/>
      <w:lvlText w:val="%1."/>
      <w:lvlJc w:val="left"/>
      <w:pPr>
        <w:tabs>
          <w:tab w:val="num" w:pos="360"/>
        </w:tabs>
        <w:ind w:left="360" w:hanging="360"/>
      </w:pPr>
      <w:rPr>
        <w:rFonts w:cs="Times New Roman" w:hint="default"/>
      </w:rPr>
    </w:lvl>
    <w:lvl w:ilvl="1">
      <w:start w:val="2"/>
      <w:numFmt w:val="decimal"/>
      <w:lvlText w:val="%1.1."/>
      <w:lvlJc w:val="left"/>
      <w:pPr>
        <w:tabs>
          <w:tab w:val="num" w:pos="720"/>
        </w:tabs>
        <w:ind w:left="720" w:hanging="360"/>
      </w:pPr>
      <w:rPr>
        <w:rFonts w:cs="Times New Roman" w:hint="default"/>
      </w:rPr>
    </w:lvl>
    <w:lvl w:ilvl="2">
      <w:start w:val="1"/>
      <w:numFmt w:val="decimal"/>
      <w:lvlText w:val="%1.1.%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0FF72F5C"/>
    <w:multiLevelType w:val="hybridMultilevel"/>
    <w:tmpl w:val="657830B6"/>
    <w:lvl w:ilvl="0" w:tplc="F456092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FB6C8C"/>
    <w:multiLevelType w:val="multilevel"/>
    <w:tmpl w:val="39EA194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6B14130"/>
    <w:multiLevelType w:val="hybridMultilevel"/>
    <w:tmpl w:val="D922A5C6"/>
    <w:lvl w:ilvl="0" w:tplc="B44E907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F02441"/>
    <w:multiLevelType w:val="hybridMultilevel"/>
    <w:tmpl w:val="7CEAA9DE"/>
    <w:lvl w:ilvl="0" w:tplc="53B0DFB0">
      <w:start w:val="6"/>
      <w:numFmt w:val="decimal"/>
      <w:lvlText w:val="%1."/>
      <w:lvlJc w:val="left"/>
      <w:pPr>
        <w:tabs>
          <w:tab w:val="num" w:pos="720"/>
        </w:tabs>
        <w:ind w:left="720" w:hanging="360"/>
      </w:pPr>
      <w:rPr>
        <w:rFonts w:hint="default"/>
      </w:rPr>
    </w:lvl>
    <w:lvl w:ilvl="1" w:tplc="241CCE5E">
      <w:numFmt w:val="none"/>
      <w:lvlText w:val=""/>
      <w:lvlJc w:val="left"/>
      <w:pPr>
        <w:tabs>
          <w:tab w:val="num" w:pos="360"/>
        </w:tabs>
      </w:pPr>
    </w:lvl>
    <w:lvl w:ilvl="2" w:tplc="6172A9B0">
      <w:numFmt w:val="none"/>
      <w:lvlText w:val=""/>
      <w:lvlJc w:val="left"/>
      <w:pPr>
        <w:tabs>
          <w:tab w:val="num" w:pos="360"/>
        </w:tabs>
      </w:pPr>
    </w:lvl>
    <w:lvl w:ilvl="3" w:tplc="41446064">
      <w:numFmt w:val="none"/>
      <w:lvlText w:val=""/>
      <w:lvlJc w:val="left"/>
      <w:pPr>
        <w:tabs>
          <w:tab w:val="num" w:pos="360"/>
        </w:tabs>
      </w:pPr>
    </w:lvl>
    <w:lvl w:ilvl="4" w:tplc="5A04B9B4">
      <w:numFmt w:val="none"/>
      <w:lvlText w:val=""/>
      <w:lvlJc w:val="left"/>
      <w:pPr>
        <w:tabs>
          <w:tab w:val="num" w:pos="360"/>
        </w:tabs>
      </w:pPr>
    </w:lvl>
    <w:lvl w:ilvl="5" w:tplc="BEFC53F2">
      <w:numFmt w:val="none"/>
      <w:lvlText w:val=""/>
      <w:lvlJc w:val="left"/>
      <w:pPr>
        <w:tabs>
          <w:tab w:val="num" w:pos="360"/>
        </w:tabs>
      </w:pPr>
    </w:lvl>
    <w:lvl w:ilvl="6" w:tplc="BEC2BE24">
      <w:numFmt w:val="none"/>
      <w:lvlText w:val=""/>
      <w:lvlJc w:val="left"/>
      <w:pPr>
        <w:tabs>
          <w:tab w:val="num" w:pos="360"/>
        </w:tabs>
      </w:pPr>
    </w:lvl>
    <w:lvl w:ilvl="7" w:tplc="E3748E7E">
      <w:numFmt w:val="none"/>
      <w:lvlText w:val=""/>
      <w:lvlJc w:val="left"/>
      <w:pPr>
        <w:tabs>
          <w:tab w:val="num" w:pos="360"/>
        </w:tabs>
      </w:pPr>
    </w:lvl>
    <w:lvl w:ilvl="8" w:tplc="217CEE8E">
      <w:numFmt w:val="none"/>
      <w:lvlText w:val=""/>
      <w:lvlJc w:val="left"/>
      <w:pPr>
        <w:tabs>
          <w:tab w:val="num" w:pos="360"/>
        </w:tabs>
      </w:pPr>
    </w:lvl>
  </w:abstractNum>
  <w:abstractNum w:abstractNumId="10" w15:restartNumberingAfterBreak="0">
    <w:nsid w:val="17C3399B"/>
    <w:multiLevelType w:val="multilevel"/>
    <w:tmpl w:val="598A889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CA7592C"/>
    <w:multiLevelType w:val="multilevel"/>
    <w:tmpl w:val="6EDE961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E1E1A19"/>
    <w:multiLevelType w:val="hybridMultilevel"/>
    <w:tmpl w:val="2D6A80D8"/>
    <w:lvl w:ilvl="0" w:tplc="F69A3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ECD45F4"/>
    <w:multiLevelType w:val="multilevel"/>
    <w:tmpl w:val="F43E99FE"/>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2205CA"/>
    <w:multiLevelType w:val="multilevel"/>
    <w:tmpl w:val="09C402C2"/>
    <w:lvl w:ilvl="0">
      <w:start w:val="7"/>
      <w:numFmt w:val="decimal"/>
      <w:lvlText w:val="%1."/>
      <w:lvlJc w:val="left"/>
      <w:pPr>
        <w:ind w:left="360" w:hanging="360"/>
      </w:pPr>
      <w:rPr>
        <w:rFonts w:hint="default"/>
      </w:rPr>
    </w:lvl>
    <w:lvl w:ilvl="1">
      <w:start w:val="1"/>
      <w:numFmt w:val="decimal"/>
      <w:lvlText w:val="%1.%2."/>
      <w:lvlJc w:val="left"/>
      <w:pPr>
        <w:ind w:left="1779"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B2A125D"/>
    <w:multiLevelType w:val="multilevel"/>
    <w:tmpl w:val="423EA3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3D6528B"/>
    <w:multiLevelType w:val="hybridMultilevel"/>
    <w:tmpl w:val="E70C416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8573126"/>
    <w:multiLevelType w:val="hybridMultilevel"/>
    <w:tmpl w:val="5E487EBE"/>
    <w:lvl w:ilvl="0" w:tplc="83222666">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38DD2365"/>
    <w:multiLevelType w:val="hybridMultilevel"/>
    <w:tmpl w:val="CD1E9D78"/>
    <w:lvl w:ilvl="0" w:tplc="94BC5AE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3F0529"/>
    <w:multiLevelType w:val="multilevel"/>
    <w:tmpl w:val="3118DB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CE5798"/>
    <w:multiLevelType w:val="hybridMultilevel"/>
    <w:tmpl w:val="AD529EF4"/>
    <w:lvl w:ilvl="0" w:tplc="5596B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FB70EE"/>
    <w:multiLevelType w:val="multilevel"/>
    <w:tmpl w:val="38F201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64E6FFE"/>
    <w:multiLevelType w:val="multilevel"/>
    <w:tmpl w:val="83CCA308"/>
    <w:lvl w:ilvl="0">
      <w:start w:val="4"/>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6683FD0"/>
    <w:multiLevelType w:val="multilevel"/>
    <w:tmpl w:val="04FA3A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E86312D"/>
    <w:multiLevelType w:val="multilevel"/>
    <w:tmpl w:val="56FEE662"/>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F7E5470"/>
    <w:multiLevelType w:val="multilevel"/>
    <w:tmpl w:val="26E804B6"/>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01E4D6E"/>
    <w:multiLevelType w:val="multilevel"/>
    <w:tmpl w:val="901E350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3328A6"/>
    <w:multiLevelType w:val="multilevel"/>
    <w:tmpl w:val="4F6075C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4533E5D"/>
    <w:multiLevelType w:val="hybridMultilevel"/>
    <w:tmpl w:val="55CE25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6E7D3E"/>
    <w:multiLevelType w:val="multilevel"/>
    <w:tmpl w:val="FF16A26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6552A73"/>
    <w:multiLevelType w:val="multilevel"/>
    <w:tmpl w:val="32122D20"/>
    <w:lvl w:ilvl="0">
      <w:start w:val="4"/>
      <w:numFmt w:val="decimal"/>
      <w:lvlText w:val="%1."/>
      <w:lvlJc w:val="left"/>
      <w:pPr>
        <w:ind w:left="360" w:hanging="360"/>
      </w:pPr>
      <w:rPr>
        <w:rFonts w:hint="default"/>
        <w:b/>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15:restartNumberingAfterBreak="0">
    <w:nsid w:val="68710C6B"/>
    <w:multiLevelType w:val="hybridMultilevel"/>
    <w:tmpl w:val="30DA8824"/>
    <w:lvl w:ilvl="0" w:tplc="833AEC9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992D42"/>
    <w:multiLevelType w:val="multilevel"/>
    <w:tmpl w:val="FAE6DC38"/>
    <w:lvl w:ilvl="0">
      <w:start w:val="4"/>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5" w15:restartNumberingAfterBreak="0">
    <w:nsid w:val="6F3D55AF"/>
    <w:multiLevelType w:val="multilevel"/>
    <w:tmpl w:val="A7A28DC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B50D3A"/>
    <w:multiLevelType w:val="hybridMultilevel"/>
    <w:tmpl w:val="46C66996"/>
    <w:lvl w:ilvl="0" w:tplc="DB943F2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4ED016F"/>
    <w:multiLevelType w:val="multilevel"/>
    <w:tmpl w:val="44A014F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15:restartNumberingAfterBreak="0">
    <w:nsid w:val="7A543634"/>
    <w:multiLevelType w:val="hybridMultilevel"/>
    <w:tmpl w:val="7746564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B51C1A"/>
    <w:multiLevelType w:val="multilevel"/>
    <w:tmpl w:val="8C60EB3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1"/>
  </w:num>
  <w:num w:numId="2">
    <w:abstractNumId w:val="4"/>
  </w:num>
  <w:num w:numId="3">
    <w:abstractNumId w:val="29"/>
  </w:num>
  <w:num w:numId="4">
    <w:abstractNumId w:val="17"/>
  </w:num>
  <w:num w:numId="5">
    <w:abstractNumId w:val="33"/>
  </w:num>
  <w:num w:numId="6">
    <w:abstractNumId w:val="0"/>
  </w:num>
  <w:num w:numId="7">
    <w:abstractNumId w:val="18"/>
  </w:num>
  <w:num w:numId="8">
    <w:abstractNumId w:val="8"/>
  </w:num>
  <w:num w:numId="9">
    <w:abstractNumId w:val="19"/>
  </w:num>
  <w:num w:numId="10">
    <w:abstractNumId w:val="6"/>
  </w:num>
  <w:num w:numId="11">
    <w:abstractNumId w:val="3"/>
  </w:num>
  <w:num w:numId="12">
    <w:abstractNumId w:val="13"/>
  </w:num>
  <w:num w:numId="13">
    <w:abstractNumId w:val="21"/>
  </w:num>
  <w:num w:numId="14">
    <w:abstractNumId w:val="36"/>
  </w:num>
  <w:num w:numId="15">
    <w:abstractNumId w:val="5"/>
  </w:num>
  <w:num w:numId="16">
    <w:abstractNumId w:val="10"/>
  </w:num>
  <w:num w:numId="17">
    <w:abstractNumId w:val="38"/>
  </w:num>
  <w:num w:numId="18">
    <w:abstractNumId w:val="12"/>
  </w:num>
  <w:num w:numId="19">
    <w:abstractNumId w:val="9"/>
  </w:num>
  <w:num w:numId="20">
    <w:abstractNumId w:val="24"/>
  </w:num>
  <w:num w:numId="21">
    <w:abstractNumId w:val="35"/>
  </w:num>
  <w:num w:numId="22">
    <w:abstractNumId w:val="20"/>
  </w:num>
  <w:num w:numId="23">
    <w:abstractNumId w:val="40"/>
  </w:num>
  <w:num w:numId="24">
    <w:abstractNumId w:val="30"/>
  </w:num>
  <w:num w:numId="25">
    <w:abstractNumId w:val="32"/>
  </w:num>
  <w:num w:numId="26">
    <w:abstractNumId w:val="27"/>
  </w:num>
  <w:num w:numId="27">
    <w:abstractNumId w:val="28"/>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9"/>
  </w:num>
  <w:num w:numId="33">
    <w:abstractNumId w:val="22"/>
  </w:num>
  <w:num w:numId="34">
    <w:abstractNumId w:val="25"/>
  </w:num>
  <w:num w:numId="35">
    <w:abstractNumId w:val="14"/>
  </w:num>
  <w:num w:numId="36">
    <w:abstractNumId w:val="26"/>
  </w:num>
  <w:num w:numId="37">
    <w:abstractNumId w:val="15"/>
  </w:num>
  <w:num w:numId="38">
    <w:abstractNumId w:val="7"/>
  </w:num>
  <w:num w:numId="39">
    <w:abstractNumId w:val="16"/>
  </w:num>
  <w:num w:numId="40">
    <w:abstractNumId w:val="34"/>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42"/>
    <w:rsid w:val="00002592"/>
    <w:rsid w:val="000027F2"/>
    <w:rsid w:val="000028C7"/>
    <w:rsid w:val="00005E50"/>
    <w:rsid w:val="0000657F"/>
    <w:rsid w:val="00011762"/>
    <w:rsid w:val="00011C47"/>
    <w:rsid w:val="00013F7E"/>
    <w:rsid w:val="000150B1"/>
    <w:rsid w:val="000150E1"/>
    <w:rsid w:val="00017C59"/>
    <w:rsid w:val="000206B7"/>
    <w:rsid w:val="000230EA"/>
    <w:rsid w:val="00023139"/>
    <w:rsid w:val="0002426A"/>
    <w:rsid w:val="00024AD4"/>
    <w:rsid w:val="00025850"/>
    <w:rsid w:val="0002712F"/>
    <w:rsid w:val="00030522"/>
    <w:rsid w:val="00031170"/>
    <w:rsid w:val="00032F84"/>
    <w:rsid w:val="000337DD"/>
    <w:rsid w:val="000342FF"/>
    <w:rsid w:val="00034DBF"/>
    <w:rsid w:val="00037269"/>
    <w:rsid w:val="00040ACC"/>
    <w:rsid w:val="00040E30"/>
    <w:rsid w:val="00041793"/>
    <w:rsid w:val="00041AD8"/>
    <w:rsid w:val="00041DBB"/>
    <w:rsid w:val="00044B76"/>
    <w:rsid w:val="00044F57"/>
    <w:rsid w:val="00045A24"/>
    <w:rsid w:val="00046F28"/>
    <w:rsid w:val="00047310"/>
    <w:rsid w:val="00050EEF"/>
    <w:rsid w:val="0005378B"/>
    <w:rsid w:val="000555A3"/>
    <w:rsid w:val="00055D9A"/>
    <w:rsid w:val="00056C5E"/>
    <w:rsid w:val="00057CC1"/>
    <w:rsid w:val="000634A2"/>
    <w:rsid w:val="00067341"/>
    <w:rsid w:val="00070258"/>
    <w:rsid w:val="00070546"/>
    <w:rsid w:val="00071C72"/>
    <w:rsid w:val="000721B4"/>
    <w:rsid w:val="00072B6E"/>
    <w:rsid w:val="00072D34"/>
    <w:rsid w:val="00072EF7"/>
    <w:rsid w:val="000732B7"/>
    <w:rsid w:val="00073343"/>
    <w:rsid w:val="00073685"/>
    <w:rsid w:val="00074E70"/>
    <w:rsid w:val="00076809"/>
    <w:rsid w:val="00077EB7"/>
    <w:rsid w:val="000805C4"/>
    <w:rsid w:val="00081217"/>
    <w:rsid w:val="00081D6F"/>
    <w:rsid w:val="00084FD3"/>
    <w:rsid w:val="00085415"/>
    <w:rsid w:val="0008561A"/>
    <w:rsid w:val="00086214"/>
    <w:rsid w:val="00090A67"/>
    <w:rsid w:val="00090F63"/>
    <w:rsid w:val="00091317"/>
    <w:rsid w:val="000922C3"/>
    <w:rsid w:val="00093574"/>
    <w:rsid w:val="00093D93"/>
    <w:rsid w:val="00097E03"/>
    <w:rsid w:val="000A0260"/>
    <w:rsid w:val="000A052B"/>
    <w:rsid w:val="000A137D"/>
    <w:rsid w:val="000A1699"/>
    <w:rsid w:val="000A1E29"/>
    <w:rsid w:val="000A2398"/>
    <w:rsid w:val="000A24A6"/>
    <w:rsid w:val="000A293E"/>
    <w:rsid w:val="000A452D"/>
    <w:rsid w:val="000A4865"/>
    <w:rsid w:val="000A4E80"/>
    <w:rsid w:val="000A51D4"/>
    <w:rsid w:val="000A610E"/>
    <w:rsid w:val="000A64F3"/>
    <w:rsid w:val="000B0722"/>
    <w:rsid w:val="000B0D06"/>
    <w:rsid w:val="000B4125"/>
    <w:rsid w:val="000B6156"/>
    <w:rsid w:val="000B70EE"/>
    <w:rsid w:val="000C59A5"/>
    <w:rsid w:val="000C61BF"/>
    <w:rsid w:val="000D0135"/>
    <w:rsid w:val="000D16F6"/>
    <w:rsid w:val="000D22A3"/>
    <w:rsid w:val="000D58F5"/>
    <w:rsid w:val="000D7436"/>
    <w:rsid w:val="000E1889"/>
    <w:rsid w:val="000E4922"/>
    <w:rsid w:val="000E69A9"/>
    <w:rsid w:val="000F1091"/>
    <w:rsid w:val="000F21E1"/>
    <w:rsid w:val="000F3E78"/>
    <w:rsid w:val="000F4783"/>
    <w:rsid w:val="000F5104"/>
    <w:rsid w:val="000F76B9"/>
    <w:rsid w:val="000F7CEA"/>
    <w:rsid w:val="00100856"/>
    <w:rsid w:val="00105FF8"/>
    <w:rsid w:val="001063C2"/>
    <w:rsid w:val="00106C08"/>
    <w:rsid w:val="00107256"/>
    <w:rsid w:val="00111C0D"/>
    <w:rsid w:val="00111CA8"/>
    <w:rsid w:val="00113BE9"/>
    <w:rsid w:val="0011558B"/>
    <w:rsid w:val="0011584C"/>
    <w:rsid w:val="00115CD3"/>
    <w:rsid w:val="001169C3"/>
    <w:rsid w:val="00116A66"/>
    <w:rsid w:val="00116B7B"/>
    <w:rsid w:val="00116BF9"/>
    <w:rsid w:val="00121BB3"/>
    <w:rsid w:val="001229AC"/>
    <w:rsid w:val="0012646E"/>
    <w:rsid w:val="001321A4"/>
    <w:rsid w:val="00133594"/>
    <w:rsid w:val="00133AD9"/>
    <w:rsid w:val="00133C79"/>
    <w:rsid w:val="00135EAE"/>
    <w:rsid w:val="00136E80"/>
    <w:rsid w:val="00140238"/>
    <w:rsid w:val="001407FC"/>
    <w:rsid w:val="00141BD4"/>
    <w:rsid w:val="001425E4"/>
    <w:rsid w:val="001435F5"/>
    <w:rsid w:val="00147283"/>
    <w:rsid w:val="00147A51"/>
    <w:rsid w:val="00150A58"/>
    <w:rsid w:val="00151158"/>
    <w:rsid w:val="00152BE6"/>
    <w:rsid w:val="001544FF"/>
    <w:rsid w:val="00155735"/>
    <w:rsid w:val="001569B6"/>
    <w:rsid w:val="00156F0F"/>
    <w:rsid w:val="0015729F"/>
    <w:rsid w:val="001615A1"/>
    <w:rsid w:val="0016171B"/>
    <w:rsid w:val="00163945"/>
    <w:rsid w:val="00163CFD"/>
    <w:rsid w:val="00164702"/>
    <w:rsid w:val="00164E33"/>
    <w:rsid w:val="00166496"/>
    <w:rsid w:val="00166F58"/>
    <w:rsid w:val="0017114F"/>
    <w:rsid w:val="00171E22"/>
    <w:rsid w:val="00172139"/>
    <w:rsid w:val="00174CB5"/>
    <w:rsid w:val="00177242"/>
    <w:rsid w:val="0017724A"/>
    <w:rsid w:val="00177A5D"/>
    <w:rsid w:val="00181FB2"/>
    <w:rsid w:val="00182E4A"/>
    <w:rsid w:val="0018468D"/>
    <w:rsid w:val="001853F7"/>
    <w:rsid w:val="001905E3"/>
    <w:rsid w:val="0019125A"/>
    <w:rsid w:val="00195746"/>
    <w:rsid w:val="00196773"/>
    <w:rsid w:val="00196F32"/>
    <w:rsid w:val="0019704C"/>
    <w:rsid w:val="00197314"/>
    <w:rsid w:val="001A1E34"/>
    <w:rsid w:val="001A3151"/>
    <w:rsid w:val="001A3233"/>
    <w:rsid w:val="001A3A93"/>
    <w:rsid w:val="001A5344"/>
    <w:rsid w:val="001A56C4"/>
    <w:rsid w:val="001A6C10"/>
    <w:rsid w:val="001B1624"/>
    <w:rsid w:val="001B24C8"/>
    <w:rsid w:val="001B475B"/>
    <w:rsid w:val="001B6034"/>
    <w:rsid w:val="001B62FE"/>
    <w:rsid w:val="001B6B56"/>
    <w:rsid w:val="001B737C"/>
    <w:rsid w:val="001C0E16"/>
    <w:rsid w:val="001C150C"/>
    <w:rsid w:val="001C3DB1"/>
    <w:rsid w:val="001C4C62"/>
    <w:rsid w:val="001C72D7"/>
    <w:rsid w:val="001C77BE"/>
    <w:rsid w:val="001D3243"/>
    <w:rsid w:val="001D5489"/>
    <w:rsid w:val="001E0F21"/>
    <w:rsid w:val="001E3C8F"/>
    <w:rsid w:val="001E3EE6"/>
    <w:rsid w:val="001E67CF"/>
    <w:rsid w:val="001E6EC4"/>
    <w:rsid w:val="001E70EC"/>
    <w:rsid w:val="001F00EE"/>
    <w:rsid w:val="001F1169"/>
    <w:rsid w:val="001F189B"/>
    <w:rsid w:val="001F2229"/>
    <w:rsid w:val="001F2E3F"/>
    <w:rsid w:val="001F32E9"/>
    <w:rsid w:val="001F3AFE"/>
    <w:rsid w:val="001F567D"/>
    <w:rsid w:val="001F56C0"/>
    <w:rsid w:val="001F7B4C"/>
    <w:rsid w:val="001F7F07"/>
    <w:rsid w:val="002005D0"/>
    <w:rsid w:val="00201576"/>
    <w:rsid w:val="00201D10"/>
    <w:rsid w:val="00202023"/>
    <w:rsid w:val="00202670"/>
    <w:rsid w:val="00204D2A"/>
    <w:rsid w:val="00207FC4"/>
    <w:rsid w:val="002119ED"/>
    <w:rsid w:val="00212B82"/>
    <w:rsid w:val="00213BBA"/>
    <w:rsid w:val="00215D77"/>
    <w:rsid w:val="0021635C"/>
    <w:rsid w:val="00221DCB"/>
    <w:rsid w:val="00222DED"/>
    <w:rsid w:val="00223202"/>
    <w:rsid w:val="002254B1"/>
    <w:rsid w:val="002259AC"/>
    <w:rsid w:val="00225BF0"/>
    <w:rsid w:val="00227EF5"/>
    <w:rsid w:val="002314BC"/>
    <w:rsid w:val="00231A22"/>
    <w:rsid w:val="0023298E"/>
    <w:rsid w:val="00232FD2"/>
    <w:rsid w:val="00234501"/>
    <w:rsid w:val="00234CFF"/>
    <w:rsid w:val="002355A6"/>
    <w:rsid w:val="00236382"/>
    <w:rsid w:val="00237956"/>
    <w:rsid w:val="00240E69"/>
    <w:rsid w:val="002412A6"/>
    <w:rsid w:val="00241593"/>
    <w:rsid w:val="002422C8"/>
    <w:rsid w:val="00242682"/>
    <w:rsid w:val="00242701"/>
    <w:rsid w:val="002442B2"/>
    <w:rsid w:val="002442EF"/>
    <w:rsid w:val="002446D0"/>
    <w:rsid w:val="00245CF2"/>
    <w:rsid w:val="00245E06"/>
    <w:rsid w:val="00246238"/>
    <w:rsid w:val="002518B8"/>
    <w:rsid w:val="0025203C"/>
    <w:rsid w:val="002522B5"/>
    <w:rsid w:val="00252498"/>
    <w:rsid w:val="00252728"/>
    <w:rsid w:val="002533AC"/>
    <w:rsid w:val="002535BF"/>
    <w:rsid w:val="0025705E"/>
    <w:rsid w:val="002610ED"/>
    <w:rsid w:val="002611CB"/>
    <w:rsid w:val="00261980"/>
    <w:rsid w:val="00262832"/>
    <w:rsid w:val="00263C04"/>
    <w:rsid w:val="00263F8C"/>
    <w:rsid w:val="00264340"/>
    <w:rsid w:val="00264DC3"/>
    <w:rsid w:val="00265476"/>
    <w:rsid w:val="002660BB"/>
    <w:rsid w:val="00271C2C"/>
    <w:rsid w:val="00271F91"/>
    <w:rsid w:val="00274BE1"/>
    <w:rsid w:val="00274E28"/>
    <w:rsid w:val="00275051"/>
    <w:rsid w:val="0027513F"/>
    <w:rsid w:val="0027595A"/>
    <w:rsid w:val="00276F39"/>
    <w:rsid w:val="00277144"/>
    <w:rsid w:val="002774C3"/>
    <w:rsid w:val="00277B32"/>
    <w:rsid w:val="00280311"/>
    <w:rsid w:val="00280CDE"/>
    <w:rsid w:val="00280F85"/>
    <w:rsid w:val="00282BE3"/>
    <w:rsid w:val="0028318C"/>
    <w:rsid w:val="00283481"/>
    <w:rsid w:val="00284002"/>
    <w:rsid w:val="0028563C"/>
    <w:rsid w:val="002913F5"/>
    <w:rsid w:val="00291F06"/>
    <w:rsid w:val="0029308E"/>
    <w:rsid w:val="00295A9D"/>
    <w:rsid w:val="00296238"/>
    <w:rsid w:val="002A1D53"/>
    <w:rsid w:val="002A2C23"/>
    <w:rsid w:val="002A2D9B"/>
    <w:rsid w:val="002A3244"/>
    <w:rsid w:val="002A39EE"/>
    <w:rsid w:val="002A4174"/>
    <w:rsid w:val="002A508B"/>
    <w:rsid w:val="002A51C6"/>
    <w:rsid w:val="002A53AD"/>
    <w:rsid w:val="002A72D4"/>
    <w:rsid w:val="002B0257"/>
    <w:rsid w:val="002B03B7"/>
    <w:rsid w:val="002B0CC9"/>
    <w:rsid w:val="002B38CC"/>
    <w:rsid w:val="002B4B8F"/>
    <w:rsid w:val="002B5999"/>
    <w:rsid w:val="002B6CC4"/>
    <w:rsid w:val="002C40B5"/>
    <w:rsid w:val="002C4A79"/>
    <w:rsid w:val="002C52BF"/>
    <w:rsid w:val="002C587E"/>
    <w:rsid w:val="002C604C"/>
    <w:rsid w:val="002C74A9"/>
    <w:rsid w:val="002C7763"/>
    <w:rsid w:val="002D029A"/>
    <w:rsid w:val="002D05E3"/>
    <w:rsid w:val="002D0D8F"/>
    <w:rsid w:val="002D18EC"/>
    <w:rsid w:val="002D2125"/>
    <w:rsid w:val="002D23B4"/>
    <w:rsid w:val="002D24CF"/>
    <w:rsid w:val="002D33C8"/>
    <w:rsid w:val="002D391B"/>
    <w:rsid w:val="002D4448"/>
    <w:rsid w:val="002D4D0F"/>
    <w:rsid w:val="002D50B4"/>
    <w:rsid w:val="002D6973"/>
    <w:rsid w:val="002D6AE2"/>
    <w:rsid w:val="002D6C35"/>
    <w:rsid w:val="002D6E75"/>
    <w:rsid w:val="002D7658"/>
    <w:rsid w:val="002D7CE0"/>
    <w:rsid w:val="002E2354"/>
    <w:rsid w:val="002E4E48"/>
    <w:rsid w:val="002E5715"/>
    <w:rsid w:val="002E7BF0"/>
    <w:rsid w:val="002E7F37"/>
    <w:rsid w:val="002F13D6"/>
    <w:rsid w:val="002F1D4E"/>
    <w:rsid w:val="002F2BE0"/>
    <w:rsid w:val="002F3C63"/>
    <w:rsid w:val="002F401F"/>
    <w:rsid w:val="002F5869"/>
    <w:rsid w:val="002F6408"/>
    <w:rsid w:val="002F7467"/>
    <w:rsid w:val="003019EB"/>
    <w:rsid w:val="00301ABF"/>
    <w:rsid w:val="00303708"/>
    <w:rsid w:val="00303A17"/>
    <w:rsid w:val="00304D09"/>
    <w:rsid w:val="003051A0"/>
    <w:rsid w:val="00305B97"/>
    <w:rsid w:val="003074B9"/>
    <w:rsid w:val="00310E87"/>
    <w:rsid w:val="00311830"/>
    <w:rsid w:val="00312A12"/>
    <w:rsid w:val="003147EB"/>
    <w:rsid w:val="003152D0"/>
    <w:rsid w:val="00315341"/>
    <w:rsid w:val="0031565F"/>
    <w:rsid w:val="0031595E"/>
    <w:rsid w:val="00315DB0"/>
    <w:rsid w:val="0031780B"/>
    <w:rsid w:val="00317BE4"/>
    <w:rsid w:val="00322864"/>
    <w:rsid w:val="00322976"/>
    <w:rsid w:val="00323246"/>
    <w:rsid w:val="0032388B"/>
    <w:rsid w:val="00323E42"/>
    <w:rsid w:val="00331697"/>
    <w:rsid w:val="00332605"/>
    <w:rsid w:val="00333D4C"/>
    <w:rsid w:val="003341D3"/>
    <w:rsid w:val="00334386"/>
    <w:rsid w:val="003348FE"/>
    <w:rsid w:val="00334EF9"/>
    <w:rsid w:val="00335D18"/>
    <w:rsid w:val="00336C33"/>
    <w:rsid w:val="003425E1"/>
    <w:rsid w:val="00343AEA"/>
    <w:rsid w:val="00343D12"/>
    <w:rsid w:val="003463B7"/>
    <w:rsid w:val="003472C4"/>
    <w:rsid w:val="003500E2"/>
    <w:rsid w:val="00350202"/>
    <w:rsid w:val="0035055E"/>
    <w:rsid w:val="00350BA0"/>
    <w:rsid w:val="00351084"/>
    <w:rsid w:val="003513DA"/>
    <w:rsid w:val="00353BD2"/>
    <w:rsid w:val="00355AEF"/>
    <w:rsid w:val="00356F29"/>
    <w:rsid w:val="003604CD"/>
    <w:rsid w:val="0036367E"/>
    <w:rsid w:val="00363CAA"/>
    <w:rsid w:val="003644F7"/>
    <w:rsid w:val="00365525"/>
    <w:rsid w:val="00367455"/>
    <w:rsid w:val="003700BD"/>
    <w:rsid w:val="00371B32"/>
    <w:rsid w:val="00372ABF"/>
    <w:rsid w:val="003733CF"/>
    <w:rsid w:val="00377C9F"/>
    <w:rsid w:val="003805D0"/>
    <w:rsid w:val="003808BF"/>
    <w:rsid w:val="00380BF0"/>
    <w:rsid w:val="00380F07"/>
    <w:rsid w:val="00382483"/>
    <w:rsid w:val="0038398E"/>
    <w:rsid w:val="003856B2"/>
    <w:rsid w:val="00386065"/>
    <w:rsid w:val="003862D0"/>
    <w:rsid w:val="003905FE"/>
    <w:rsid w:val="00391917"/>
    <w:rsid w:val="003926DA"/>
    <w:rsid w:val="003930ED"/>
    <w:rsid w:val="0039469E"/>
    <w:rsid w:val="003978F0"/>
    <w:rsid w:val="00397ECF"/>
    <w:rsid w:val="003A0410"/>
    <w:rsid w:val="003A1C3E"/>
    <w:rsid w:val="003A24A6"/>
    <w:rsid w:val="003A2E38"/>
    <w:rsid w:val="003A2E39"/>
    <w:rsid w:val="003A4960"/>
    <w:rsid w:val="003A636F"/>
    <w:rsid w:val="003A6C6A"/>
    <w:rsid w:val="003A7873"/>
    <w:rsid w:val="003A7DA5"/>
    <w:rsid w:val="003B058D"/>
    <w:rsid w:val="003B0F6E"/>
    <w:rsid w:val="003B144F"/>
    <w:rsid w:val="003B146B"/>
    <w:rsid w:val="003B3424"/>
    <w:rsid w:val="003B40A9"/>
    <w:rsid w:val="003B49BC"/>
    <w:rsid w:val="003B6466"/>
    <w:rsid w:val="003B658E"/>
    <w:rsid w:val="003B65CC"/>
    <w:rsid w:val="003B6DE2"/>
    <w:rsid w:val="003B6F52"/>
    <w:rsid w:val="003C078E"/>
    <w:rsid w:val="003C11A9"/>
    <w:rsid w:val="003C1804"/>
    <w:rsid w:val="003C217F"/>
    <w:rsid w:val="003C33CC"/>
    <w:rsid w:val="003C5A7C"/>
    <w:rsid w:val="003C5B13"/>
    <w:rsid w:val="003C61E1"/>
    <w:rsid w:val="003C6787"/>
    <w:rsid w:val="003C7CD6"/>
    <w:rsid w:val="003D003F"/>
    <w:rsid w:val="003D0346"/>
    <w:rsid w:val="003D38B5"/>
    <w:rsid w:val="003D3C63"/>
    <w:rsid w:val="003D430C"/>
    <w:rsid w:val="003D4FFC"/>
    <w:rsid w:val="003D59CA"/>
    <w:rsid w:val="003D618E"/>
    <w:rsid w:val="003D76C9"/>
    <w:rsid w:val="003E02F6"/>
    <w:rsid w:val="003E04EB"/>
    <w:rsid w:val="003E1263"/>
    <w:rsid w:val="003E3778"/>
    <w:rsid w:val="003E42BF"/>
    <w:rsid w:val="003E4778"/>
    <w:rsid w:val="003E5DB5"/>
    <w:rsid w:val="003E6F6B"/>
    <w:rsid w:val="003E70AD"/>
    <w:rsid w:val="003F38F0"/>
    <w:rsid w:val="003F3E66"/>
    <w:rsid w:val="003F4069"/>
    <w:rsid w:val="003F4534"/>
    <w:rsid w:val="003F4E1F"/>
    <w:rsid w:val="003F5D8D"/>
    <w:rsid w:val="003F72E1"/>
    <w:rsid w:val="003F740C"/>
    <w:rsid w:val="00400876"/>
    <w:rsid w:val="00402028"/>
    <w:rsid w:val="00403DDF"/>
    <w:rsid w:val="004040B4"/>
    <w:rsid w:val="00405851"/>
    <w:rsid w:val="00406477"/>
    <w:rsid w:val="004075B9"/>
    <w:rsid w:val="004076BB"/>
    <w:rsid w:val="0041070D"/>
    <w:rsid w:val="0041213A"/>
    <w:rsid w:val="00412A43"/>
    <w:rsid w:val="00412A51"/>
    <w:rsid w:val="00413EC6"/>
    <w:rsid w:val="0041626F"/>
    <w:rsid w:val="0042080E"/>
    <w:rsid w:val="00425054"/>
    <w:rsid w:val="00425ECA"/>
    <w:rsid w:val="0042662F"/>
    <w:rsid w:val="00426B00"/>
    <w:rsid w:val="00430EB6"/>
    <w:rsid w:val="00431611"/>
    <w:rsid w:val="00431CFD"/>
    <w:rsid w:val="00432FCA"/>
    <w:rsid w:val="00434B3F"/>
    <w:rsid w:val="004350B1"/>
    <w:rsid w:val="00435649"/>
    <w:rsid w:val="00436870"/>
    <w:rsid w:val="00436C29"/>
    <w:rsid w:val="00436F94"/>
    <w:rsid w:val="004513C5"/>
    <w:rsid w:val="00451654"/>
    <w:rsid w:val="00454E0D"/>
    <w:rsid w:val="00456399"/>
    <w:rsid w:val="00456C88"/>
    <w:rsid w:val="00460AB2"/>
    <w:rsid w:val="004620A2"/>
    <w:rsid w:val="004638BE"/>
    <w:rsid w:val="00464CD0"/>
    <w:rsid w:val="004675F4"/>
    <w:rsid w:val="00470366"/>
    <w:rsid w:val="00470AF0"/>
    <w:rsid w:val="00471AA1"/>
    <w:rsid w:val="00473EA3"/>
    <w:rsid w:val="004752B9"/>
    <w:rsid w:val="00475F65"/>
    <w:rsid w:val="00476CC0"/>
    <w:rsid w:val="00477308"/>
    <w:rsid w:val="0048136A"/>
    <w:rsid w:val="0048221D"/>
    <w:rsid w:val="00483B7A"/>
    <w:rsid w:val="00483F3C"/>
    <w:rsid w:val="00484A8E"/>
    <w:rsid w:val="004862B5"/>
    <w:rsid w:val="0048726D"/>
    <w:rsid w:val="00487780"/>
    <w:rsid w:val="00490C18"/>
    <w:rsid w:val="004914C4"/>
    <w:rsid w:val="004916E5"/>
    <w:rsid w:val="00491A08"/>
    <w:rsid w:val="00491C3D"/>
    <w:rsid w:val="00491E13"/>
    <w:rsid w:val="004940A0"/>
    <w:rsid w:val="004962A0"/>
    <w:rsid w:val="00496903"/>
    <w:rsid w:val="004A1448"/>
    <w:rsid w:val="004A308E"/>
    <w:rsid w:val="004A4375"/>
    <w:rsid w:val="004A4910"/>
    <w:rsid w:val="004A57A7"/>
    <w:rsid w:val="004A7F2F"/>
    <w:rsid w:val="004B2368"/>
    <w:rsid w:val="004B39F8"/>
    <w:rsid w:val="004B5B9C"/>
    <w:rsid w:val="004B688D"/>
    <w:rsid w:val="004B6918"/>
    <w:rsid w:val="004B7C05"/>
    <w:rsid w:val="004C0F7C"/>
    <w:rsid w:val="004C2464"/>
    <w:rsid w:val="004C319C"/>
    <w:rsid w:val="004C4B92"/>
    <w:rsid w:val="004C5331"/>
    <w:rsid w:val="004C5F9E"/>
    <w:rsid w:val="004C7136"/>
    <w:rsid w:val="004C7D11"/>
    <w:rsid w:val="004D0947"/>
    <w:rsid w:val="004D114A"/>
    <w:rsid w:val="004D19F9"/>
    <w:rsid w:val="004D1B1D"/>
    <w:rsid w:val="004D1D3D"/>
    <w:rsid w:val="004D1FFA"/>
    <w:rsid w:val="004D2E55"/>
    <w:rsid w:val="004D3C09"/>
    <w:rsid w:val="004D4D42"/>
    <w:rsid w:val="004D4D44"/>
    <w:rsid w:val="004D5A01"/>
    <w:rsid w:val="004D5E57"/>
    <w:rsid w:val="004D66C9"/>
    <w:rsid w:val="004D6CE8"/>
    <w:rsid w:val="004D7BAB"/>
    <w:rsid w:val="004D7D16"/>
    <w:rsid w:val="004E0482"/>
    <w:rsid w:val="004E0F99"/>
    <w:rsid w:val="004E236E"/>
    <w:rsid w:val="004E2B4F"/>
    <w:rsid w:val="004E300D"/>
    <w:rsid w:val="004E30C4"/>
    <w:rsid w:val="004E4E43"/>
    <w:rsid w:val="004E646C"/>
    <w:rsid w:val="004E69EA"/>
    <w:rsid w:val="004F0357"/>
    <w:rsid w:val="004F0EA9"/>
    <w:rsid w:val="004F1657"/>
    <w:rsid w:val="004F32DB"/>
    <w:rsid w:val="004F348F"/>
    <w:rsid w:val="004F64A7"/>
    <w:rsid w:val="004F7213"/>
    <w:rsid w:val="005000BD"/>
    <w:rsid w:val="0050025C"/>
    <w:rsid w:val="005014ED"/>
    <w:rsid w:val="00503AB2"/>
    <w:rsid w:val="00503E4E"/>
    <w:rsid w:val="00505D6D"/>
    <w:rsid w:val="00506C16"/>
    <w:rsid w:val="00507774"/>
    <w:rsid w:val="00510477"/>
    <w:rsid w:val="00510D1C"/>
    <w:rsid w:val="0051263C"/>
    <w:rsid w:val="00513B4D"/>
    <w:rsid w:val="0051689E"/>
    <w:rsid w:val="00516E88"/>
    <w:rsid w:val="00516F5E"/>
    <w:rsid w:val="005204A7"/>
    <w:rsid w:val="00521C34"/>
    <w:rsid w:val="00522CA2"/>
    <w:rsid w:val="005234CE"/>
    <w:rsid w:val="0052457A"/>
    <w:rsid w:val="005247FC"/>
    <w:rsid w:val="00524E6E"/>
    <w:rsid w:val="00524F99"/>
    <w:rsid w:val="0052584D"/>
    <w:rsid w:val="0052766F"/>
    <w:rsid w:val="00530345"/>
    <w:rsid w:val="0053096B"/>
    <w:rsid w:val="00530A85"/>
    <w:rsid w:val="005326B0"/>
    <w:rsid w:val="00532F73"/>
    <w:rsid w:val="00533A0E"/>
    <w:rsid w:val="00534132"/>
    <w:rsid w:val="00534502"/>
    <w:rsid w:val="005364ED"/>
    <w:rsid w:val="005415BF"/>
    <w:rsid w:val="00541F01"/>
    <w:rsid w:val="005428C3"/>
    <w:rsid w:val="00542EAD"/>
    <w:rsid w:val="005459AA"/>
    <w:rsid w:val="00546EEB"/>
    <w:rsid w:val="00547C2F"/>
    <w:rsid w:val="00547C9E"/>
    <w:rsid w:val="00550AEE"/>
    <w:rsid w:val="005525D8"/>
    <w:rsid w:val="00553194"/>
    <w:rsid w:val="00554EFA"/>
    <w:rsid w:val="0055583C"/>
    <w:rsid w:val="0055617F"/>
    <w:rsid w:val="00557995"/>
    <w:rsid w:val="005608C9"/>
    <w:rsid w:val="00562195"/>
    <w:rsid w:val="00562FFB"/>
    <w:rsid w:val="005636CF"/>
    <w:rsid w:val="005651B7"/>
    <w:rsid w:val="00565712"/>
    <w:rsid w:val="005669F1"/>
    <w:rsid w:val="00570A8A"/>
    <w:rsid w:val="00572711"/>
    <w:rsid w:val="00572CEE"/>
    <w:rsid w:val="00572F4E"/>
    <w:rsid w:val="00575593"/>
    <w:rsid w:val="005771F9"/>
    <w:rsid w:val="00580C3F"/>
    <w:rsid w:val="0058286C"/>
    <w:rsid w:val="005828B8"/>
    <w:rsid w:val="00583B40"/>
    <w:rsid w:val="005868E5"/>
    <w:rsid w:val="005904A8"/>
    <w:rsid w:val="00592F40"/>
    <w:rsid w:val="00594128"/>
    <w:rsid w:val="0059483B"/>
    <w:rsid w:val="00595627"/>
    <w:rsid w:val="00596014"/>
    <w:rsid w:val="00597268"/>
    <w:rsid w:val="005A1001"/>
    <w:rsid w:val="005A21FA"/>
    <w:rsid w:val="005A224B"/>
    <w:rsid w:val="005A25CB"/>
    <w:rsid w:val="005A3C2C"/>
    <w:rsid w:val="005A4207"/>
    <w:rsid w:val="005A4DD3"/>
    <w:rsid w:val="005A67EA"/>
    <w:rsid w:val="005A6E3B"/>
    <w:rsid w:val="005A7458"/>
    <w:rsid w:val="005B0013"/>
    <w:rsid w:val="005B2E61"/>
    <w:rsid w:val="005B4895"/>
    <w:rsid w:val="005B6647"/>
    <w:rsid w:val="005B6757"/>
    <w:rsid w:val="005B74F6"/>
    <w:rsid w:val="005C1512"/>
    <w:rsid w:val="005C524C"/>
    <w:rsid w:val="005C567A"/>
    <w:rsid w:val="005C578E"/>
    <w:rsid w:val="005D11E6"/>
    <w:rsid w:val="005D57D3"/>
    <w:rsid w:val="005E087F"/>
    <w:rsid w:val="005E20D4"/>
    <w:rsid w:val="005E3ACC"/>
    <w:rsid w:val="005E451D"/>
    <w:rsid w:val="005E4F2D"/>
    <w:rsid w:val="005E51C0"/>
    <w:rsid w:val="005E601C"/>
    <w:rsid w:val="005E7B46"/>
    <w:rsid w:val="005F0468"/>
    <w:rsid w:val="005F2678"/>
    <w:rsid w:val="005F2EFF"/>
    <w:rsid w:val="005F31F1"/>
    <w:rsid w:val="005F37CF"/>
    <w:rsid w:val="005F5259"/>
    <w:rsid w:val="005F553C"/>
    <w:rsid w:val="005F5965"/>
    <w:rsid w:val="005F5CDC"/>
    <w:rsid w:val="005F6C81"/>
    <w:rsid w:val="005F6DC5"/>
    <w:rsid w:val="00603A4D"/>
    <w:rsid w:val="0060428B"/>
    <w:rsid w:val="00604FF3"/>
    <w:rsid w:val="00606E2B"/>
    <w:rsid w:val="00607011"/>
    <w:rsid w:val="00610C0A"/>
    <w:rsid w:val="00611A18"/>
    <w:rsid w:val="00614F26"/>
    <w:rsid w:val="006169C4"/>
    <w:rsid w:val="00616DD8"/>
    <w:rsid w:val="00616E0E"/>
    <w:rsid w:val="00616F45"/>
    <w:rsid w:val="00617C09"/>
    <w:rsid w:val="00617C13"/>
    <w:rsid w:val="00620131"/>
    <w:rsid w:val="00621C9C"/>
    <w:rsid w:val="00623147"/>
    <w:rsid w:val="00623ABD"/>
    <w:rsid w:val="00623D47"/>
    <w:rsid w:val="00625455"/>
    <w:rsid w:val="006257B3"/>
    <w:rsid w:val="00625BB5"/>
    <w:rsid w:val="00625D1A"/>
    <w:rsid w:val="0062694B"/>
    <w:rsid w:val="006276AD"/>
    <w:rsid w:val="00627B28"/>
    <w:rsid w:val="00627C96"/>
    <w:rsid w:val="00627F1C"/>
    <w:rsid w:val="00630E19"/>
    <w:rsid w:val="006314AA"/>
    <w:rsid w:val="00632E1F"/>
    <w:rsid w:val="0063346B"/>
    <w:rsid w:val="00634BFB"/>
    <w:rsid w:val="00636DFC"/>
    <w:rsid w:val="0064050D"/>
    <w:rsid w:val="00641B5F"/>
    <w:rsid w:val="0064259D"/>
    <w:rsid w:val="006425B9"/>
    <w:rsid w:val="006426A8"/>
    <w:rsid w:val="00642B38"/>
    <w:rsid w:val="0064529F"/>
    <w:rsid w:val="006476D5"/>
    <w:rsid w:val="00647ACB"/>
    <w:rsid w:val="00647EB2"/>
    <w:rsid w:val="0065047B"/>
    <w:rsid w:val="00650798"/>
    <w:rsid w:val="00650E90"/>
    <w:rsid w:val="006514ED"/>
    <w:rsid w:val="00652055"/>
    <w:rsid w:val="006522E0"/>
    <w:rsid w:val="00652DFA"/>
    <w:rsid w:val="00654502"/>
    <w:rsid w:val="006549E8"/>
    <w:rsid w:val="006550DE"/>
    <w:rsid w:val="00656196"/>
    <w:rsid w:val="006569F2"/>
    <w:rsid w:val="006574F4"/>
    <w:rsid w:val="00657BB2"/>
    <w:rsid w:val="006615D2"/>
    <w:rsid w:val="00661D72"/>
    <w:rsid w:val="00662FB7"/>
    <w:rsid w:val="00663255"/>
    <w:rsid w:val="00663C5F"/>
    <w:rsid w:val="00663EED"/>
    <w:rsid w:val="0066481A"/>
    <w:rsid w:val="00664D22"/>
    <w:rsid w:val="00664D53"/>
    <w:rsid w:val="00666B5B"/>
    <w:rsid w:val="00670144"/>
    <w:rsid w:val="0067109A"/>
    <w:rsid w:val="00671D68"/>
    <w:rsid w:val="006729A7"/>
    <w:rsid w:val="0067351E"/>
    <w:rsid w:val="006779DD"/>
    <w:rsid w:val="0068067A"/>
    <w:rsid w:val="00681F4F"/>
    <w:rsid w:val="00682C90"/>
    <w:rsid w:val="0068583B"/>
    <w:rsid w:val="00686018"/>
    <w:rsid w:val="006865D3"/>
    <w:rsid w:val="006866EE"/>
    <w:rsid w:val="00690411"/>
    <w:rsid w:val="00690889"/>
    <w:rsid w:val="0069292E"/>
    <w:rsid w:val="00695019"/>
    <w:rsid w:val="0069545C"/>
    <w:rsid w:val="00695492"/>
    <w:rsid w:val="00695C01"/>
    <w:rsid w:val="00695E77"/>
    <w:rsid w:val="00697AE4"/>
    <w:rsid w:val="00697CAD"/>
    <w:rsid w:val="006A0508"/>
    <w:rsid w:val="006A3AF5"/>
    <w:rsid w:val="006A3CCC"/>
    <w:rsid w:val="006A523D"/>
    <w:rsid w:val="006A6273"/>
    <w:rsid w:val="006A7A03"/>
    <w:rsid w:val="006A7BF2"/>
    <w:rsid w:val="006B08A5"/>
    <w:rsid w:val="006B3C35"/>
    <w:rsid w:val="006B4DDE"/>
    <w:rsid w:val="006B53E9"/>
    <w:rsid w:val="006B5DE9"/>
    <w:rsid w:val="006B6488"/>
    <w:rsid w:val="006C1CA5"/>
    <w:rsid w:val="006C2B0C"/>
    <w:rsid w:val="006C30EA"/>
    <w:rsid w:val="006C3C75"/>
    <w:rsid w:val="006C4811"/>
    <w:rsid w:val="006C65BE"/>
    <w:rsid w:val="006C7BE4"/>
    <w:rsid w:val="006D081C"/>
    <w:rsid w:val="006D1099"/>
    <w:rsid w:val="006D2231"/>
    <w:rsid w:val="006D254A"/>
    <w:rsid w:val="006D2F6F"/>
    <w:rsid w:val="006D53CE"/>
    <w:rsid w:val="006D65D2"/>
    <w:rsid w:val="006D732F"/>
    <w:rsid w:val="006E0658"/>
    <w:rsid w:val="006E0BD7"/>
    <w:rsid w:val="006E1D64"/>
    <w:rsid w:val="006E2D34"/>
    <w:rsid w:val="006E4601"/>
    <w:rsid w:val="006E47A8"/>
    <w:rsid w:val="006E6CD8"/>
    <w:rsid w:val="006E6E13"/>
    <w:rsid w:val="006F5CD2"/>
    <w:rsid w:val="006F7393"/>
    <w:rsid w:val="006F7887"/>
    <w:rsid w:val="006F7927"/>
    <w:rsid w:val="006F7CED"/>
    <w:rsid w:val="0070004D"/>
    <w:rsid w:val="00706380"/>
    <w:rsid w:val="00706A5F"/>
    <w:rsid w:val="00707A54"/>
    <w:rsid w:val="00707ACD"/>
    <w:rsid w:val="00707BA6"/>
    <w:rsid w:val="00710525"/>
    <w:rsid w:val="00710CA1"/>
    <w:rsid w:val="00712341"/>
    <w:rsid w:val="00712A35"/>
    <w:rsid w:val="00712F80"/>
    <w:rsid w:val="00716981"/>
    <w:rsid w:val="00717809"/>
    <w:rsid w:val="0072124E"/>
    <w:rsid w:val="00722378"/>
    <w:rsid w:val="0072239D"/>
    <w:rsid w:val="007235E0"/>
    <w:rsid w:val="00724025"/>
    <w:rsid w:val="0072483B"/>
    <w:rsid w:val="0072699B"/>
    <w:rsid w:val="00727025"/>
    <w:rsid w:val="007279DA"/>
    <w:rsid w:val="00727ED5"/>
    <w:rsid w:val="00731D80"/>
    <w:rsid w:val="007321DE"/>
    <w:rsid w:val="00733B6E"/>
    <w:rsid w:val="0073443E"/>
    <w:rsid w:val="00735E56"/>
    <w:rsid w:val="007367ED"/>
    <w:rsid w:val="00736850"/>
    <w:rsid w:val="007420D5"/>
    <w:rsid w:val="00742934"/>
    <w:rsid w:val="00746E9A"/>
    <w:rsid w:val="00750383"/>
    <w:rsid w:val="00751A2C"/>
    <w:rsid w:val="00753FD5"/>
    <w:rsid w:val="007545F8"/>
    <w:rsid w:val="00754E38"/>
    <w:rsid w:val="007553E2"/>
    <w:rsid w:val="007569CA"/>
    <w:rsid w:val="00756C24"/>
    <w:rsid w:val="0075737C"/>
    <w:rsid w:val="0075788E"/>
    <w:rsid w:val="00760D80"/>
    <w:rsid w:val="00761122"/>
    <w:rsid w:val="00762296"/>
    <w:rsid w:val="00765BB7"/>
    <w:rsid w:val="007721FC"/>
    <w:rsid w:val="0077307D"/>
    <w:rsid w:val="00773264"/>
    <w:rsid w:val="00780298"/>
    <w:rsid w:val="00780676"/>
    <w:rsid w:val="00780749"/>
    <w:rsid w:val="007817E6"/>
    <w:rsid w:val="00782B45"/>
    <w:rsid w:val="00784C17"/>
    <w:rsid w:val="0078505F"/>
    <w:rsid w:val="0078534D"/>
    <w:rsid w:val="00785A75"/>
    <w:rsid w:val="00787D2B"/>
    <w:rsid w:val="00790248"/>
    <w:rsid w:val="0079182A"/>
    <w:rsid w:val="00792D1E"/>
    <w:rsid w:val="00792D37"/>
    <w:rsid w:val="007931B4"/>
    <w:rsid w:val="00797216"/>
    <w:rsid w:val="007974A1"/>
    <w:rsid w:val="0079756F"/>
    <w:rsid w:val="00797C9D"/>
    <w:rsid w:val="007A072C"/>
    <w:rsid w:val="007A13D3"/>
    <w:rsid w:val="007A1568"/>
    <w:rsid w:val="007A22E7"/>
    <w:rsid w:val="007A2713"/>
    <w:rsid w:val="007A27F0"/>
    <w:rsid w:val="007A28BA"/>
    <w:rsid w:val="007A3133"/>
    <w:rsid w:val="007A35BA"/>
    <w:rsid w:val="007A3C06"/>
    <w:rsid w:val="007A3D2E"/>
    <w:rsid w:val="007A4F0C"/>
    <w:rsid w:val="007A593E"/>
    <w:rsid w:val="007B07C5"/>
    <w:rsid w:val="007B0F0C"/>
    <w:rsid w:val="007B10F0"/>
    <w:rsid w:val="007B2281"/>
    <w:rsid w:val="007B346A"/>
    <w:rsid w:val="007B34B9"/>
    <w:rsid w:val="007B401A"/>
    <w:rsid w:val="007B5890"/>
    <w:rsid w:val="007B5B4F"/>
    <w:rsid w:val="007B6359"/>
    <w:rsid w:val="007B6466"/>
    <w:rsid w:val="007B6ED7"/>
    <w:rsid w:val="007C058B"/>
    <w:rsid w:val="007C1440"/>
    <w:rsid w:val="007C14A8"/>
    <w:rsid w:val="007C1ABF"/>
    <w:rsid w:val="007C4DE4"/>
    <w:rsid w:val="007C5440"/>
    <w:rsid w:val="007D0360"/>
    <w:rsid w:val="007D18FA"/>
    <w:rsid w:val="007D200B"/>
    <w:rsid w:val="007D25A4"/>
    <w:rsid w:val="007D2D6C"/>
    <w:rsid w:val="007D3C30"/>
    <w:rsid w:val="007D44DE"/>
    <w:rsid w:val="007D4903"/>
    <w:rsid w:val="007D5ED5"/>
    <w:rsid w:val="007D61F9"/>
    <w:rsid w:val="007E05CF"/>
    <w:rsid w:val="007E0A3E"/>
    <w:rsid w:val="007E1397"/>
    <w:rsid w:val="007E160E"/>
    <w:rsid w:val="007E2F1B"/>
    <w:rsid w:val="007E778B"/>
    <w:rsid w:val="007E7E5E"/>
    <w:rsid w:val="007F0DE9"/>
    <w:rsid w:val="007F139D"/>
    <w:rsid w:val="007F1633"/>
    <w:rsid w:val="007F1816"/>
    <w:rsid w:val="007F201F"/>
    <w:rsid w:val="007F46D0"/>
    <w:rsid w:val="007F55D8"/>
    <w:rsid w:val="007F72B6"/>
    <w:rsid w:val="007F7742"/>
    <w:rsid w:val="00800D88"/>
    <w:rsid w:val="008026EF"/>
    <w:rsid w:val="0080330F"/>
    <w:rsid w:val="00803912"/>
    <w:rsid w:val="00804187"/>
    <w:rsid w:val="008043E8"/>
    <w:rsid w:val="00804D5F"/>
    <w:rsid w:val="00810FB4"/>
    <w:rsid w:val="008110D4"/>
    <w:rsid w:val="0081111D"/>
    <w:rsid w:val="00812E38"/>
    <w:rsid w:val="00812FF5"/>
    <w:rsid w:val="008135AB"/>
    <w:rsid w:val="0081368C"/>
    <w:rsid w:val="00814451"/>
    <w:rsid w:val="00814B40"/>
    <w:rsid w:val="008150C8"/>
    <w:rsid w:val="00815FE7"/>
    <w:rsid w:val="008164E0"/>
    <w:rsid w:val="00816F40"/>
    <w:rsid w:val="008176DC"/>
    <w:rsid w:val="00817CC4"/>
    <w:rsid w:val="008208A5"/>
    <w:rsid w:val="00822313"/>
    <w:rsid w:val="00822743"/>
    <w:rsid w:val="008238AA"/>
    <w:rsid w:val="00824CA3"/>
    <w:rsid w:val="00824E54"/>
    <w:rsid w:val="00825201"/>
    <w:rsid w:val="00827A9C"/>
    <w:rsid w:val="0083077F"/>
    <w:rsid w:val="00830E51"/>
    <w:rsid w:val="008315F9"/>
    <w:rsid w:val="008320DE"/>
    <w:rsid w:val="00832A0C"/>
    <w:rsid w:val="00833495"/>
    <w:rsid w:val="00833F4D"/>
    <w:rsid w:val="008344DA"/>
    <w:rsid w:val="008354CD"/>
    <w:rsid w:val="00835717"/>
    <w:rsid w:val="00835DD0"/>
    <w:rsid w:val="0083657C"/>
    <w:rsid w:val="00840D45"/>
    <w:rsid w:val="00841746"/>
    <w:rsid w:val="008423AD"/>
    <w:rsid w:val="00843708"/>
    <w:rsid w:val="008438A7"/>
    <w:rsid w:val="00844762"/>
    <w:rsid w:val="008471EB"/>
    <w:rsid w:val="008477BC"/>
    <w:rsid w:val="00850E86"/>
    <w:rsid w:val="008517F4"/>
    <w:rsid w:val="0085349C"/>
    <w:rsid w:val="00853B21"/>
    <w:rsid w:val="00854300"/>
    <w:rsid w:val="00854B53"/>
    <w:rsid w:val="00855B57"/>
    <w:rsid w:val="00855EA9"/>
    <w:rsid w:val="008571BD"/>
    <w:rsid w:val="008578BA"/>
    <w:rsid w:val="00860797"/>
    <w:rsid w:val="00860B6A"/>
    <w:rsid w:val="00863727"/>
    <w:rsid w:val="00864371"/>
    <w:rsid w:val="008643F7"/>
    <w:rsid w:val="008650DB"/>
    <w:rsid w:val="00865304"/>
    <w:rsid w:val="00865843"/>
    <w:rsid w:val="008664F4"/>
    <w:rsid w:val="008664F9"/>
    <w:rsid w:val="00866C40"/>
    <w:rsid w:val="00872203"/>
    <w:rsid w:val="0087234B"/>
    <w:rsid w:val="00872783"/>
    <w:rsid w:val="00873685"/>
    <w:rsid w:val="00874088"/>
    <w:rsid w:val="008741F3"/>
    <w:rsid w:val="00875DD2"/>
    <w:rsid w:val="00876305"/>
    <w:rsid w:val="00876E0A"/>
    <w:rsid w:val="0088040D"/>
    <w:rsid w:val="0088157E"/>
    <w:rsid w:val="008823CE"/>
    <w:rsid w:val="008828CF"/>
    <w:rsid w:val="00882A87"/>
    <w:rsid w:val="00883B42"/>
    <w:rsid w:val="00884F57"/>
    <w:rsid w:val="0088544B"/>
    <w:rsid w:val="00885F17"/>
    <w:rsid w:val="00890AD5"/>
    <w:rsid w:val="00891E38"/>
    <w:rsid w:val="00892CF1"/>
    <w:rsid w:val="0089353A"/>
    <w:rsid w:val="008943C3"/>
    <w:rsid w:val="008951CB"/>
    <w:rsid w:val="008952E2"/>
    <w:rsid w:val="00895ACE"/>
    <w:rsid w:val="00895E24"/>
    <w:rsid w:val="00896F17"/>
    <w:rsid w:val="008976EC"/>
    <w:rsid w:val="00897D58"/>
    <w:rsid w:val="008A0848"/>
    <w:rsid w:val="008A1C25"/>
    <w:rsid w:val="008A3AD0"/>
    <w:rsid w:val="008A5878"/>
    <w:rsid w:val="008B104B"/>
    <w:rsid w:val="008B2B65"/>
    <w:rsid w:val="008B50A8"/>
    <w:rsid w:val="008B59DC"/>
    <w:rsid w:val="008B7F06"/>
    <w:rsid w:val="008B7F1F"/>
    <w:rsid w:val="008C0151"/>
    <w:rsid w:val="008C6190"/>
    <w:rsid w:val="008C68EB"/>
    <w:rsid w:val="008C6A69"/>
    <w:rsid w:val="008C736E"/>
    <w:rsid w:val="008D1958"/>
    <w:rsid w:val="008D377A"/>
    <w:rsid w:val="008D3C88"/>
    <w:rsid w:val="008D43A4"/>
    <w:rsid w:val="008D47D0"/>
    <w:rsid w:val="008D4938"/>
    <w:rsid w:val="008D4C74"/>
    <w:rsid w:val="008D64B7"/>
    <w:rsid w:val="008D7032"/>
    <w:rsid w:val="008E1A7E"/>
    <w:rsid w:val="008E31AA"/>
    <w:rsid w:val="008E384A"/>
    <w:rsid w:val="008E53E3"/>
    <w:rsid w:val="008E5D5A"/>
    <w:rsid w:val="008F1A94"/>
    <w:rsid w:val="008F3AB4"/>
    <w:rsid w:val="008F4296"/>
    <w:rsid w:val="008F739C"/>
    <w:rsid w:val="008F793D"/>
    <w:rsid w:val="009024CD"/>
    <w:rsid w:val="0090343B"/>
    <w:rsid w:val="0090384C"/>
    <w:rsid w:val="00903C9B"/>
    <w:rsid w:val="00904507"/>
    <w:rsid w:val="00907622"/>
    <w:rsid w:val="0091083B"/>
    <w:rsid w:val="00910B2B"/>
    <w:rsid w:val="009114FB"/>
    <w:rsid w:val="00912479"/>
    <w:rsid w:val="00913343"/>
    <w:rsid w:val="00921B70"/>
    <w:rsid w:val="0092479F"/>
    <w:rsid w:val="009254D5"/>
    <w:rsid w:val="00927F72"/>
    <w:rsid w:val="0093093F"/>
    <w:rsid w:val="00931C1C"/>
    <w:rsid w:val="00931CFB"/>
    <w:rsid w:val="00933858"/>
    <w:rsid w:val="009348ED"/>
    <w:rsid w:val="00934D9F"/>
    <w:rsid w:val="009352E0"/>
    <w:rsid w:val="0093565F"/>
    <w:rsid w:val="00935FEB"/>
    <w:rsid w:val="0094011C"/>
    <w:rsid w:val="00940792"/>
    <w:rsid w:val="009407A6"/>
    <w:rsid w:val="0094166B"/>
    <w:rsid w:val="009445FD"/>
    <w:rsid w:val="00944A6E"/>
    <w:rsid w:val="009451A0"/>
    <w:rsid w:val="00946183"/>
    <w:rsid w:val="00950AD3"/>
    <w:rsid w:val="00951670"/>
    <w:rsid w:val="009527A4"/>
    <w:rsid w:val="00952D2B"/>
    <w:rsid w:val="009532FF"/>
    <w:rsid w:val="009537A0"/>
    <w:rsid w:val="0095499E"/>
    <w:rsid w:val="00955AE7"/>
    <w:rsid w:val="00956B10"/>
    <w:rsid w:val="00961922"/>
    <w:rsid w:val="00961A00"/>
    <w:rsid w:val="00962210"/>
    <w:rsid w:val="00964B26"/>
    <w:rsid w:val="00964E43"/>
    <w:rsid w:val="00964E8F"/>
    <w:rsid w:val="00965399"/>
    <w:rsid w:val="0096625C"/>
    <w:rsid w:val="00966744"/>
    <w:rsid w:val="00966B28"/>
    <w:rsid w:val="00971B45"/>
    <w:rsid w:val="009720B4"/>
    <w:rsid w:val="009726DD"/>
    <w:rsid w:val="00972A96"/>
    <w:rsid w:val="009731BE"/>
    <w:rsid w:val="0097474F"/>
    <w:rsid w:val="009749B3"/>
    <w:rsid w:val="00974E11"/>
    <w:rsid w:val="00975DC1"/>
    <w:rsid w:val="00976212"/>
    <w:rsid w:val="009770A0"/>
    <w:rsid w:val="0097742F"/>
    <w:rsid w:val="00977691"/>
    <w:rsid w:val="0098239E"/>
    <w:rsid w:val="00982985"/>
    <w:rsid w:val="00982A8C"/>
    <w:rsid w:val="00985900"/>
    <w:rsid w:val="00987D2A"/>
    <w:rsid w:val="00987ED6"/>
    <w:rsid w:val="0099122D"/>
    <w:rsid w:val="009916E9"/>
    <w:rsid w:val="00991722"/>
    <w:rsid w:val="00992501"/>
    <w:rsid w:val="009929CD"/>
    <w:rsid w:val="00992F11"/>
    <w:rsid w:val="00993BCD"/>
    <w:rsid w:val="00995B31"/>
    <w:rsid w:val="00995F74"/>
    <w:rsid w:val="00995FD0"/>
    <w:rsid w:val="00996A53"/>
    <w:rsid w:val="00996B16"/>
    <w:rsid w:val="009A0996"/>
    <w:rsid w:val="009A1009"/>
    <w:rsid w:val="009A1F5D"/>
    <w:rsid w:val="009A53B8"/>
    <w:rsid w:val="009A6D2C"/>
    <w:rsid w:val="009A7D5F"/>
    <w:rsid w:val="009B0653"/>
    <w:rsid w:val="009B2531"/>
    <w:rsid w:val="009B3E9C"/>
    <w:rsid w:val="009B466E"/>
    <w:rsid w:val="009C01F3"/>
    <w:rsid w:val="009C13C4"/>
    <w:rsid w:val="009C1409"/>
    <w:rsid w:val="009C31C6"/>
    <w:rsid w:val="009C37F0"/>
    <w:rsid w:val="009C5BA6"/>
    <w:rsid w:val="009D13FC"/>
    <w:rsid w:val="009D1D32"/>
    <w:rsid w:val="009D3C7C"/>
    <w:rsid w:val="009D44A8"/>
    <w:rsid w:val="009D48FD"/>
    <w:rsid w:val="009D5016"/>
    <w:rsid w:val="009D7351"/>
    <w:rsid w:val="009E1148"/>
    <w:rsid w:val="009E22D1"/>
    <w:rsid w:val="009E2524"/>
    <w:rsid w:val="009E28EE"/>
    <w:rsid w:val="009E3F31"/>
    <w:rsid w:val="009E5766"/>
    <w:rsid w:val="009E7BC8"/>
    <w:rsid w:val="009F079F"/>
    <w:rsid w:val="009F0E70"/>
    <w:rsid w:val="009F1D21"/>
    <w:rsid w:val="009F2166"/>
    <w:rsid w:val="009F3386"/>
    <w:rsid w:val="009F41AE"/>
    <w:rsid w:val="009F4C06"/>
    <w:rsid w:val="009F4E98"/>
    <w:rsid w:val="009F5D07"/>
    <w:rsid w:val="009F60D8"/>
    <w:rsid w:val="00A003D3"/>
    <w:rsid w:val="00A00B3A"/>
    <w:rsid w:val="00A00E00"/>
    <w:rsid w:val="00A010DB"/>
    <w:rsid w:val="00A010DF"/>
    <w:rsid w:val="00A039A4"/>
    <w:rsid w:val="00A050A5"/>
    <w:rsid w:val="00A05EA9"/>
    <w:rsid w:val="00A0651D"/>
    <w:rsid w:val="00A10867"/>
    <w:rsid w:val="00A11476"/>
    <w:rsid w:val="00A12052"/>
    <w:rsid w:val="00A12990"/>
    <w:rsid w:val="00A13E5D"/>
    <w:rsid w:val="00A144D6"/>
    <w:rsid w:val="00A176DF"/>
    <w:rsid w:val="00A2287F"/>
    <w:rsid w:val="00A2454C"/>
    <w:rsid w:val="00A26AD1"/>
    <w:rsid w:val="00A26D31"/>
    <w:rsid w:val="00A30179"/>
    <w:rsid w:val="00A30760"/>
    <w:rsid w:val="00A32236"/>
    <w:rsid w:val="00A333F4"/>
    <w:rsid w:val="00A33CF1"/>
    <w:rsid w:val="00A342C3"/>
    <w:rsid w:val="00A34FAF"/>
    <w:rsid w:val="00A3582E"/>
    <w:rsid w:val="00A41F9C"/>
    <w:rsid w:val="00A4200B"/>
    <w:rsid w:val="00A42368"/>
    <w:rsid w:val="00A4257B"/>
    <w:rsid w:val="00A428C7"/>
    <w:rsid w:val="00A42AB2"/>
    <w:rsid w:val="00A42C33"/>
    <w:rsid w:val="00A42EBE"/>
    <w:rsid w:val="00A43660"/>
    <w:rsid w:val="00A452D1"/>
    <w:rsid w:val="00A4551C"/>
    <w:rsid w:val="00A45816"/>
    <w:rsid w:val="00A47CBE"/>
    <w:rsid w:val="00A50CBC"/>
    <w:rsid w:val="00A51648"/>
    <w:rsid w:val="00A51DE2"/>
    <w:rsid w:val="00A527AB"/>
    <w:rsid w:val="00A5341B"/>
    <w:rsid w:val="00A54134"/>
    <w:rsid w:val="00A546F8"/>
    <w:rsid w:val="00A55995"/>
    <w:rsid w:val="00A578D6"/>
    <w:rsid w:val="00A61807"/>
    <w:rsid w:val="00A61C67"/>
    <w:rsid w:val="00A62184"/>
    <w:rsid w:val="00A62B35"/>
    <w:rsid w:val="00A62FF9"/>
    <w:rsid w:val="00A64541"/>
    <w:rsid w:val="00A65097"/>
    <w:rsid w:val="00A66216"/>
    <w:rsid w:val="00A70E2D"/>
    <w:rsid w:val="00A71095"/>
    <w:rsid w:val="00A71FD4"/>
    <w:rsid w:val="00A72E24"/>
    <w:rsid w:val="00A73546"/>
    <w:rsid w:val="00A73A1F"/>
    <w:rsid w:val="00A768DE"/>
    <w:rsid w:val="00A76CB8"/>
    <w:rsid w:val="00A77594"/>
    <w:rsid w:val="00A805F8"/>
    <w:rsid w:val="00A8075F"/>
    <w:rsid w:val="00A80DC7"/>
    <w:rsid w:val="00A80EF6"/>
    <w:rsid w:val="00A81262"/>
    <w:rsid w:val="00A82120"/>
    <w:rsid w:val="00A8323D"/>
    <w:rsid w:val="00A83A6D"/>
    <w:rsid w:val="00A84699"/>
    <w:rsid w:val="00A86DED"/>
    <w:rsid w:val="00A875A7"/>
    <w:rsid w:val="00A87D61"/>
    <w:rsid w:val="00A9116B"/>
    <w:rsid w:val="00A9185D"/>
    <w:rsid w:val="00A91B8D"/>
    <w:rsid w:val="00A92841"/>
    <w:rsid w:val="00A933B8"/>
    <w:rsid w:val="00A948F6"/>
    <w:rsid w:val="00A96480"/>
    <w:rsid w:val="00A97C54"/>
    <w:rsid w:val="00AA1968"/>
    <w:rsid w:val="00AA22E6"/>
    <w:rsid w:val="00AA34AC"/>
    <w:rsid w:val="00AA53C7"/>
    <w:rsid w:val="00AA6CF9"/>
    <w:rsid w:val="00AA75D4"/>
    <w:rsid w:val="00AA7786"/>
    <w:rsid w:val="00AA795B"/>
    <w:rsid w:val="00AB20F7"/>
    <w:rsid w:val="00AB3274"/>
    <w:rsid w:val="00AB3C05"/>
    <w:rsid w:val="00AB457D"/>
    <w:rsid w:val="00AB49F9"/>
    <w:rsid w:val="00AB62E3"/>
    <w:rsid w:val="00AC19B2"/>
    <w:rsid w:val="00AC2B01"/>
    <w:rsid w:val="00AC317A"/>
    <w:rsid w:val="00AC401E"/>
    <w:rsid w:val="00AC5556"/>
    <w:rsid w:val="00AC58A0"/>
    <w:rsid w:val="00AC5D77"/>
    <w:rsid w:val="00AC6513"/>
    <w:rsid w:val="00AD1697"/>
    <w:rsid w:val="00AD3529"/>
    <w:rsid w:val="00AD3BD5"/>
    <w:rsid w:val="00AD46DD"/>
    <w:rsid w:val="00AD4E50"/>
    <w:rsid w:val="00AD7410"/>
    <w:rsid w:val="00AE089A"/>
    <w:rsid w:val="00AE0EE7"/>
    <w:rsid w:val="00AE2242"/>
    <w:rsid w:val="00AE438A"/>
    <w:rsid w:val="00AE5A4A"/>
    <w:rsid w:val="00AE7472"/>
    <w:rsid w:val="00AF015A"/>
    <w:rsid w:val="00AF06A6"/>
    <w:rsid w:val="00AF10AC"/>
    <w:rsid w:val="00AF15DA"/>
    <w:rsid w:val="00AF51AE"/>
    <w:rsid w:val="00AF61A3"/>
    <w:rsid w:val="00AF6284"/>
    <w:rsid w:val="00B006F6"/>
    <w:rsid w:val="00B00D9D"/>
    <w:rsid w:val="00B0117D"/>
    <w:rsid w:val="00B02A99"/>
    <w:rsid w:val="00B035F3"/>
    <w:rsid w:val="00B037A9"/>
    <w:rsid w:val="00B03EA9"/>
    <w:rsid w:val="00B03F76"/>
    <w:rsid w:val="00B04A56"/>
    <w:rsid w:val="00B0547E"/>
    <w:rsid w:val="00B05879"/>
    <w:rsid w:val="00B06B3B"/>
    <w:rsid w:val="00B118F9"/>
    <w:rsid w:val="00B1231F"/>
    <w:rsid w:val="00B13B46"/>
    <w:rsid w:val="00B13DC8"/>
    <w:rsid w:val="00B13E59"/>
    <w:rsid w:val="00B176DD"/>
    <w:rsid w:val="00B21ECF"/>
    <w:rsid w:val="00B2238E"/>
    <w:rsid w:val="00B224A7"/>
    <w:rsid w:val="00B24869"/>
    <w:rsid w:val="00B250D0"/>
    <w:rsid w:val="00B26299"/>
    <w:rsid w:val="00B269EB"/>
    <w:rsid w:val="00B273D8"/>
    <w:rsid w:val="00B307BF"/>
    <w:rsid w:val="00B308CF"/>
    <w:rsid w:val="00B323C5"/>
    <w:rsid w:val="00B32C2A"/>
    <w:rsid w:val="00B33DD0"/>
    <w:rsid w:val="00B3513B"/>
    <w:rsid w:val="00B35583"/>
    <w:rsid w:val="00B35A89"/>
    <w:rsid w:val="00B364B3"/>
    <w:rsid w:val="00B37E26"/>
    <w:rsid w:val="00B37E97"/>
    <w:rsid w:val="00B404BF"/>
    <w:rsid w:val="00B41179"/>
    <w:rsid w:val="00B42A59"/>
    <w:rsid w:val="00B42E7E"/>
    <w:rsid w:val="00B43371"/>
    <w:rsid w:val="00B436DF"/>
    <w:rsid w:val="00B44A40"/>
    <w:rsid w:val="00B452B5"/>
    <w:rsid w:val="00B46465"/>
    <w:rsid w:val="00B46471"/>
    <w:rsid w:val="00B469EA"/>
    <w:rsid w:val="00B4702D"/>
    <w:rsid w:val="00B51B58"/>
    <w:rsid w:val="00B55412"/>
    <w:rsid w:val="00B55522"/>
    <w:rsid w:val="00B559FD"/>
    <w:rsid w:val="00B56995"/>
    <w:rsid w:val="00B60523"/>
    <w:rsid w:val="00B60D31"/>
    <w:rsid w:val="00B6171A"/>
    <w:rsid w:val="00B62A14"/>
    <w:rsid w:val="00B63062"/>
    <w:rsid w:val="00B65775"/>
    <w:rsid w:val="00B6616A"/>
    <w:rsid w:val="00B66BD4"/>
    <w:rsid w:val="00B678B9"/>
    <w:rsid w:val="00B67CCD"/>
    <w:rsid w:val="00B70BF2"/>
    <w:rsid w:val="00B71B28"/>
    <w:rsid w:val="00B71CF0"/>
    <w:rsid w:val="00B73070"/>
    <w:rsid w:val="00B73676"/>
    <w:rsid w:val="00B7477E"/>
    <w:rsid w:val="00B74E03"/>
    <w:rsid w:val="00B74FBF"/>
    <w:rsid w:val="00B756CF"/>
    <w:rsid w:val="00B75CD8"/>
    <w:rsid w:val="00B7638D"/>
    <w:rsid w:val="00B76528"/>
    <w:rsid w:val="00B77D5A"/>
    <w:rsid w:val="00B80083"/>
    <w:rsid w:val="00B80BB8"/>
    <w:rsid w:val="00B81813"/>
    <w:rsid w:val="00B825D1"/>
    <w:rsid w:val="00B84EF6"/>
    <w:rsid w:val="00B86EF5"/>
    <w:rsid w:val="00B873DD"/>
    <w:rsid w:val="00B87B02"/>
    <w:rsid w:val="00B9307C"/>
    <w:rsid w:val="00B93A23"/>
    <w:rsid w:val="00B941D5"/>
    <w:rsid w:val="00B95176"/>
    <w:rsid w:val="00BA0A3D"/>
    <w:rsid w:val="00BA0BDF"/>
    <w:rsid w:val="00BA172C"/>
    <w:rsid w:val="00BA233C"/>
    <w:rsid w:val="00BA265F"/>
    <w:rsid w:val="00BA41FC"/>
    <w:rsid w:val="00BA475B"/>
    <w:rsid w:val="00BA6319"/>
    <w:rsid w:val="00BA74F2"/>
    <w:rsid w:val="00BB0E0D"/>
    <w:rsid w:val="00BB16B6"/>
    <w:rsid w:val="00BB1AD4"/>
    <w:rsid w:val="00BB1D11"/>
    <w:rsid w:val="00BB275E"/>
    <w:rsid w:val="00BB33D0"/>
    <w:rsid w:val="00BB5B73"/>
    <w:rsid w:val="00BC095F"/>
    <w:rsid w:val="00BC13C8"/>
    <w:rsid w:val="00BC1888"/>
    <w:rsid w:val="00BC2EB2"/>
    <w:rsid w:val="00BC31A1"/>
    <w:rsid w:val="00BC4B68"/>
    <w:rsid w:val="00BC6411"/>
    <w:rsid w:val="00BD023A"/>
    <w:rsid w:val="00BD137E"/>
    <w:rsid w:val="00BD170F"/>
    <w:rsid w:val="00BD4F3E"/>
    <w:rsid w:val="00BD5562"/>
    <w:rsid w:val="00BD6E52"/>
    <w:rsid w:val="00BD70AE"/>
    <w:rsid w:val="00BD7B42"/>
    <w:rsid w:val="00BE1D65"/>
    <w:rsid w:val="00BE5824"/>
    <w:rsid w:val="00BE6795"/>
    <w:rsid w:val="00BE67A7"/>
    <w:rsid w:val="00BF07F8"/>
    <w:rsid w:val="00BF3CDD"/>
    <w:rsid w:val="00BF44C9"/>
    <w:rsid w:val="00BF52B6"/>
    <w:rsid w:val="00BF5525"/>
    <w:rsid w:val="00BF6B96"/>
    <w:rsid w:val="00BF7367"/>
    <w:rsid w:val="00BF7C0E"/>
    <w:rsid w:val="00C03767"/>
    <w:rsid w:val="00C04AD0"/>
    <w:rsid w:val="00C04EAD"/>
    <w:rsid w:val="00C058C5"/>
    <w:rsid w:val="00C05ED5"/>
    <w:rsid w:val="00C06369"/>
    <w:rsid w:val="00C10AAA"/>
    <w:rsid w:val="00C10F40"/>
    <w:rsid w:val="00C1259D"/>
    <w:rsid w:val="00C12B05"/>
    <w:rsid w:val="00C145A4"/>
    <w:rsid w:val="00C153C8"/>
    <w:rsid w:val="00C16C81"/>
    <w:rsid w:val="00C17A31"/>
    <w:rsid w:val="00C23AD8"/>
    <w:rsid w:val="00C24324"/>
    <w:rsid w:val="00C2471E"/>
    <w:rsid w:val="00C26211"/>
    <w:rsid w:val="00C33D5D"/>
    <w:rsid w:val="00C33E85"/>
    <w:rsid w:val="00C360F3"/>
    <w:rsid w:val="00C367BE"/>
    <w:rsid w:val="00C373B1"/>
    <w:rsid w:val="00C40232"/>
    <w:rsid w:val="00C41560"/>
    <w:rsid w:val="00C443C6"/>
    <w:rsid w:val="00C46B91"/>
    <w:rsid w:val="00C46E69"/>
    <w:rsid w:val="00C4748E"/>
    <w:rsid w:val="00C47569"/>
    <w:rsid w:val="00C47B3E"/>
    <w:rsid w:val="00C47DDC"/>
    <w:rsid w:val="00C51C24"/>
    <w:rsid w:val="00C5276E"/>
    <w:rsid w:val="00C5293B"/>
    <w:rsid w:val="00C53984"/>
    <w:rsid w:val="00C53B15"/>
    <w:rsid w:val="00C56813"/>
    <w:rsid w:val="00C56ABD"/>
    <w:rsid w:val="00C57383"/>
    <w:rsid w:val="00C575B0"/>
    <w:rsid w:val="00C60657"/>
    <w:rsid w:val="00C60792"/>
    <w:rsid w:val="00C60D25"/>
    <w:rsid w:val="00C61B8E"/>
    <w:rsid w:val="00C632CD"/>
    <w:rsid w:val="00C640EB"/>
    <w:rsid w:val="00C64BF4"/>
    <w:rsid w:val="00C66008"/>
    <w:rsid w:val="00C67F2D"/>
    <w:rsid w:val="00C71E4D"/>
    <w:rsid w:val="00C7235D"/>
    <w:rsid w:val="00C725F5"/>
    <w:rsid w:val="00C72D44"/>
    <w:rsid w:val="00C7308C"/>
    <w:rsid w:val="00C74F82"/>
    <w:rsid w:val="00C75D00"/>
    <w:rsid w:val="00C76599"/>
    <w:rsid w:val="00C804F8"/>
    <w:rsid w:val="00C80A1E"/>
    <w:rsid w:val="00C82144"/>
    <w:rsid w:val="00C82436"/>
    <w:rsid w:val="00C82DA2"/>
    <w:rsid w:val="00C8518E"/>
    <w:rsid w:val="00C86685"/>
    <w:rsid w:val="00C908AD"/>
    <w:rsid w:val="00C91367"/>
    <w:rsid w:val="00C928AB"/>
    <w:rsid w:val="00C93D6C"/>
    <w:rsid w:val="00C96B37"/>
    <w:rsid w:val="00CA0D14"/>
    <w:rsid w:val="00CA18E6"/>
    <w:rsid w:val="00CA1BC4"/>
    <w:rsid w:val="00CA1E39"/>
    <w:rsid w:val="00CA2340"/>
    <w:rsid w:val="00CA4C5E"/>
    <w:rsid w:val="00CA5DA3"/>
    <w:rsid w:val="00CA61E5"/>
    <w:rsid w:val="00CB0B0D"/>
    <w:rsid w:val="00CB0CFE"/>
    <w:rsid w:val="00CB2C09"/>
    <w:rsid w:val="00CB30E6"/>
    <w:rsid w:val="00CB40C3"/>
    <w:rsid w:val="00CB45C6"/>
    <w:rsid w:val="00CB4D23"/>
    <w:rsid w:val="00CB4E08"/>
    <w:rsid w:val="00CB4E62"/>
    <w:rsid w:val="00CB548C"/>
    <w:rsid w:val="00CB5A40"/>
    <w:rsid w:val="00CB5E09"/>
    <w:rsid w:val="00CB60D2"/>
    <w:rsid w:val="00CB6A92"/>
    <w:rsid w:val="00CC04D9"/>
    <w:rsid w:val="00CC0B23"/>
    <w:rsid w:val="00CC1E93"/>
    <w:rsid w:val="00CC29CD"/>
    <w:rsid w:val="00CC3085"/>
    <w:rsid w:val="00CC33AF"/>
    <w:rsid w:val="00CC3523"/>
    <w:rsid w:val="00CC5D10"/>
    <w:rsid w:val="00CC7350"/>
    <w:rsid w:val="00CC7BF7"/>
    <w:rsid w:val="00CD108F"/>
    <w:rsid w:val="00CD2667"/>
    <w:rsid w:val="00CD2BCE"/>
    <w:rsid w:val="00CD3358"/>
    <w:rsid w:val="00CD3E25"/>
    <w:rsid w:val="00CD50FD"/>
    <w:rsid w:val="00CD6FD5"/>
    <w:rsid w:val="00CD7665"/>
    <w:rsid w:val="00CD79E9"/>
    <w:rsid w:val="00CE130E"/>
    <w:rsid w:val="00CE4C18"/>
    <w:rsid w:val="00CE52CC"/>
    <w:rsid w:val="00CE5FD2"/>
    <w:rsid w:val="00CE739B"/>
    <w:rsid w:val="00CF0164"/>
    <w:rsid w:val="00CF06B0"/>
    <w:rsid w:val="00CF0AEB"/>
    <w:rsid w:val="00CF130E"/>
    <w:rsid w:val="00CF1F23"/>
    <w:rsid w:val="00CF2523"/>
    <w:rsid w:val="00CF3572"/>
    <w:rsid w:val="00CF64A2"/>
    <w:rsid w:val="00D00B1A"/>
    <w:rsid w:val="00D021C5"/>
    <w:rsid w:val="00D06F53"/>
    <w:rsid w:val="00D10B7B"/>
    <w:rsid w:val="00D11C38"/>
    <w:rsid w:val="00D1239A"/>
    <w:rsid w:val="00D124F6"/>
    <w:rsid w:val="00D1288A"/>
    <w:rsid w:val="00D12D28"/>
    <w:rsid w:val="00D1367F"/>
    <w:rsid w:val="00D13B63"/>
    <w:rsid w:val="00D15CD8"/>
    <w:rsid w:val="00D173ED"/>
    <w:rsid w:val="00D20218"/>
    <w:rsid w:val="00D22B50"/>
    <w:rsid w:val="00D25237"/>
    <w:rsid w:val="00D26335"/>
    <w:rsid w:val="00D32E54"/>
    <w:rsid w:val="00D3310A"/>
    <w:rsid w:val="00D33B90"/>
    <w:rsid w:val="00D347F2"/>
    <w:rsid w:val="00D354D4"/>
    <w:rsid w:val="00D35B43"/>
    <w:rsid w:val="00D3618C"/>
    <w:rsid w:val="00D36464"/>
    <w:rsid w:val="00D42FD2"/>
    <w:rsid w:val="00D459A6"/>
    <w:rsid w:val="00D4736B"/>
    <w:rsid w:val="00D50B70"/>
    <w:rsid w:val="00D50D31"/>
    <w:rsid w:val="00D5112E"/>
    <w:rsid w:val="00D5182D"/>
    <w:rsid w:val="00D5294B"/>
    <w:rsid w:val="00D52A03"/>
    <w:rsid w:val="00D52A2E"/>
    <w:rsid w:val="00D52AB9"/>
    <w:rsid w:val="00D5538A"/>
    <w:rsid w:val="00D56C50"/>
    <w:rsid w:val="00D56CFB"/>
    <w:rsid w:val="00D606DB"/>
    <w:rsid w:val="00D60789"/>
    <w:rsid w:val="00D61426"/>
    <w:rsid w:val="00D63497"/>
    <w:rsid w:val="00D64ED0"/>
    <w:rsid w:val="00D654CD"/>
    <w:rsid w:val="00D65618"/>
    <w:rsid w:val="00D673D2"/>
    <w:rsid w:val="00D70CDA"/>
    <w:rsid w:val="00D711B2"/>
    <w:rsid w:val="00D71F6B"/>
    <w:rsid w:val="00D71FEC"/>
    <w:rsid w:val="00D72234"/>
    <w:rsid w:val="00D722A7"/>
    <w:rsid w:val="00D72BDF"/>
    <w:rsid w:val="00D73361"/>
    <w:rsid w:val="00D73BAD"/>
    <w:rsid w:val="00D74379"/>
    <w:rsid w:val="00D744B7"/>
    <w:rsid w:val="00D74600"/>
    <w:rsid w:val="00D750E2"/>
    <w:rsid w:val="00D76233"/>
    <w:rsid w:val="00D77681"/>
    <w:rsid w:val="00D80B7A"/>
    <w:rsid w:val="00D811D2"/>
    <w:rsid w:val="00D81B67"/>
    <w:rsid w:val="00D82FE6"/>
    <w:rsid w:val="00D83DA7"/>
    <w:rsid w:val="00D843A2"/>
    <w:rsid w:val="00D85617"/>
    <w:rsid w:val="00D858A1"/>
    <w:rsid w:val="00D878F4"/>
    <w:rsid w:val="00D90FC0"/>
    <w:rsid w:val="00D91142"/>
    <w:rsid w:val="00D919F9"/>
    <w:rsid w:val="00D92FB5"/>
    <w:rsid w:val="00D94807"/>
    <w:rsid w:val="00D954A4"/>
    <w:rsid w:val="00D954D8"/>
    <w:rsid w:val="00D9768B"/>
    <w:rsid w:val="00D9786B"/>
    <w:rsid w:val="00DA1DFE"/>
    <w:rsid w:val="00DA2DB4"/>
    <w:rsid w:val="00DA4CA2"/>
    <w:rsid w:val="00DA6106"/>
    <w:rsid w:val="00DA6560"/>
    <w:rsid w:val="00DA656F"/>
    <w:rsid w:val="00DA70D2"/>
    <w:rsid w:val="00DA76DA"/>
    <w:rsid w:val="00DA7F85"/>
    <w:rsid w:val="00DB058A"/>
    <w:rsid w:val="00DB20D5"/>
    <w:rsid w:val="00DB362B"/>
    <w:rsid w:val="00DB3BB6"/>
    <w:rsid w:val="00DB4435"/>
    <w:rsid w:val="00DB4D57"/>
    <w:rsid w:val="00DB513F"/>
    <w:rsid w:val="00DB7514"/>
    <w:rsid w:val="00DB7C48"/>
    <w:rsid w:val="00DC0CF4"/>
    <w:rsid w:val="00DC0E97"/>
    <w:rsid w:val="00DC2375"/>
    <w:rsid w:val="00DC2B71"/>
    <w:rsid w:val="00DC3481"/>
    <w:rsid w:val="00DC3636"/>
    <w:rsid w:val="00DC4504"/>
    <w:rsid w:val="00DC5D97"/>
    <w:rsid w:val="00DC5DF6"/>
    <w:rsid w:val="00DC60E7"/>
    <w:rsid w:val="00DD00BB"/>
    <w:rsid w:val="00DD2B28"/>
    <w:rsid w:val="00DD3105"/>
    <w:rsid w:val="00DD320C"/>
    <w:rsid w:val="00DD3F42"/>
    <w:rsid w:val="00DD4ABC"/>
    <w:rsid w:val="00DD4D1D"/>
    <w:rsid w:val="00DE2E41"/>
    <w:rsid w:val="00DE311A"/>
    <w:rsid w:val="00DE38BA"/>
    <w:rsid w:val="00DE3D4E"/>
    <w:rsid w:val="00DE4E11"/>
    <w:rsid w:val="00DE5D29"/>
    <w:rsid w:val="00DE7579"/>
    <w:rsid w:val="00DE7801"/>
    <w:rsid w:val="00DF19CD"/>
    <w:rsid w:val="00DF3110"/>
    <w:rsid w:val="00DF33E2"/>
    <w:rsid w:val="00DF3505"/>
    <w:rsid w:val="00DF7E12"/>
    <w:rsid w:val="00E00F71"/>
    <w:rsid w:val="00E01573"/>
    <w:rsid w:val="00E01A24"/>
    <w:rsid w:val="00E01B19"/>
    <w:rsid w:val="00E01DFD"/>
    <w:rsid w:val="00E03066"/>
    <w:rsid w:val="00E03C72"/>
    <w:rsid w:val="00E042F0"/>
    <w:rsid w:val="00E06794"/>
    <w:rsid w:val="00E1037F"/>
    <w:rsid w:val="00E103F7"/>
    <w:rsid w:val="00E10F9C"/>
    <w:rsid w:val="00E11AE4"/>
    <w:rsid w:val="00E136FF"/>
    <w:rsid w:val="00E13CA2"/>
    <w:rsid w:val="00E1522B"/>
    <w:rsid w:val="00E161AE"/>
    <w:rsid w:val="00E16991"/>
    <w:rsid w:val="00E16B26"/>
    <w:rsid w:val="00E21229"/>
    <w:rsid w:val="00E22BD3"/>
    <w:rsid w:val="00E23B66"/>
    <w:rsid w:val="00E247BA"/>
    <w:rsid w:val="00E24D1C"/>
    <w:rsid w:val="00E26370"/>
    <w:rsid w:val="00E2693A"/>
    <w:rsid w:val="00E27D66"/>
    <w:rsid w:val="00E30399"/>
    <w:rsid w:val="00E30718"/>
    <w:rsid w:val="00E31C43"/>
    <w:rsid w:val="00E31F71"/>
    <w:rsid w:val="00E32180"/>
    <w:rsid w:val="00E344EE"/>
    <w:rsid w:val="00E34AEF"/>
    <w:rsid w:val="00E36BCE"/>
    <w:rsid w:val="00E40343"/>
    <w:rsid w:val="00E40836"/>
    <w:rsid w:val="00E40CA3"/>
    <w:rsid w:val="00E41AFC"/>
    <w:rsid w:val="00E424FA"/>
    <w:rsid w:val="00E47676"/>
    <w:rsid w:val="00E508FE"/>
    <w:rsid w:val="00E50915"/>
    <w:rsid w:val="00E50AA8"/>
    <w:rsid w:val="00E50CB5"/>
    <w:rsid w:val="00E51D54"/>
    <w:rsid w:val="00E52508"/>
    <w:rsid w:val="00E53B1C"/>
    <w:rsid w:val="00E5548D"/>
    <w:rsid w:val="00E5563B"/>
    <w:rsid w:val="00E55A09"/>
    <w:rsid w:val="00E56B79"/>
    <w:rsid w:val="00E573F0"/>
    <w:rsid w:val="00E57687"/>
    <w:rsid w:val="00E60DA9"/>
    <w:rsid w:val="00E6156A"/>
    <w:rsid w:val="00E63472"/>
    <w:rsid w:val="00E64E59"/>
    <w:rsid w:val="00E64EBB"/>
    <w:rsid w:val="00E65C55"/>
    <w:rsid w:val="00E6733B"/>
    <w:rsid w:val="00E70499"/>
    <w:rsid w:val="00E70CAB"/>
    <w:rsid w:val="00E712BA"/>
    <w:rsid w:val="00E714B0"/>
    <w:rsid w:val="00E7187C"/>
    <w:rsid w:val="00E72E77"/>
    <w:rsid w:val="00E732AA"/>
    <w:rsid w:val="00E74F2F"/>
    <w:rsid w:val="00E75DB4"/>
    <w:rsid w:val="00E81306"/>
    <w:rsid w:val="00E81506"/>
    <w:rsid w:val="00E81995"/>
    <w:rsid w:val="00E83518"/>
    <w:rsid w:val="00E852A8"/>
    <w:rsid w:val="00E862C7"/>
    <w:rsid w:val="00E87248"/>
    <w:rsid w:val="00E87DBA"/>
    <w:rsid w:val="00E91BF3"/>
    <w:rsid w:val="00E91DF4"/>
    <w:rsid w:val="00E925FF"/>
    <w:rsid w:val="00E93513"/>
    <w:rsid w:val="00E93E5B"/>
    <w:rsid w:val="00E9422F"/>
    <w:rsid w:val="00E948FC"/>
    <w:rsid w:val="00E95B3F"/>
    <w:rsid w:val="00E96A5A"/>
    <w:rsid w:val="00EA1BC1"/>
    <w:rsid w:val="00EA1F6A"/>
    <w:rsid w:val="00EA2082"/>
    <w:rsid w:val="00EA4CCA"/>
    <w:rsid w:val="00EA5D67"/>
    <w:rsid w:val="00EA7413"/>
    <w:rsid w:val="00EB33D4"/>
    <w:rsid w:val="00EB5A8E"/>
    <w:rsid w:val="00EB614C"/>
    <w:rsid w:val="00EB6749"/>
    <w:rsid w:val="00EC0636"/>
    <w:rsid w:val="00EC164D"/>
    <w:rsid w:val="00EC191D"/>
    <w:rsid w:val="00EC21B4"/>
    <w:rsid w:val="00EC3E56"/>
    <w:rsid w:val="00EC665C"/>
    <w:rsid w:val="00EC7974"/>
    <w:rsid w:val="00ED0702"/>
    <w:rsid w:val="00ED3890"/>
    <w:rsid w:val="00ED5559"/>
    <w:rsid w:val="00EE05A1"/>
    <w:rsid w:val="00EE17AA"/>
    <w:rsid w:val="00EE19D7"/>
    <w:rsid w:val="00EE23CB"/>
    <w:rsid w:val="00EE2585"/>
    <w:rsid w:val="00EE42B0"/>
    <w:rsid w:val="00EE5BBB"/>
    <w:rsid w:val="00EE755D"/>
    <w:rsid w:val="00EF08D1"/>
    <w:rsid w:val="00EF2391"/>
    <w:rsid w:val="00EF2676"/>
    <w:rsid w:val="00EF2976"/>
    <w:rsid w:val="00EF2D4B"/>
    <w:rsid w:val="00EF365E"/>
    <w:rsid w:val="00EF635F"/>
    <w:rsid w:val="00F03C24"/>
    <w:rsid w:val="00F03FC6"/>
    <w:rsid w:val="00F10A94"/>
    <w:rsid w:val="00F115A6"/>
    <w:rsid w:val="00F12342"/>
    <w:rsid w:val="00F132AF"/>
    <w:rsid w:val="00F1348B"/>
    <w:rsid w:val="00F14372"/>
    <w:rsid w:val="00F1441F"/>
    <w:rsid w:val="00F149C5"/>
    <w:rsid w:val="00F178B7"/>
    <w:rsid w:val="00F17E22"/>
    <w:rsid w:val="00F21339"/>
    <w:rsid w:val="00F21BDC"/>
    <w:rsid w:val="00F25072"/>
    <w:rsid w:val="00F2598D"/>
    <w:rsid w:val="00F3232D"/>
    <w:rsid w:val="00F32FD4"/>
    <w:rsid w:val="00F3320D"/>
    <w:rsid w:val="00F365C4"/>
    <w:rsid w:val="00F377EF"/>
    <w:rsid w:val="00F40B23"/>
    <w:rsid w:val="00F41CFD"/>
    <w:rsid w:val="00F41DD8"/>
    <w:rsid w:val="00F42C10"/>
    <w:rsid w:val="00F432D8"/>
    <w:rsid w:val="00F4356C"/>
    <w:rsid w:val="00F4524F"/>
    <w:rsid w:val="00F45D65"/>
    <w:rsid w:val="00F45F29"/>
    <w:rsid w:val="00F469FD"/>
    <w:rsid w:val="00F473CB"/>
    <w:rsid w:val="00F47431"/>
    <w:rsid w:val="00F522E6"/>
    <w:rsid w:val="00F5329A"/>
    <w:rsid w:val="00F541F3"/>
    <w:rsid w:val="00F54C18"/>
    <w:rsid w:val="00F55CAA"/>
    <w:rsid w:val="00F55D32"/>
    <w:rsid w:val="00F577BF"/>
    <w:rsid w:val="00F61308"/>
    <w:rsid w:val="00F6270E"/>
    <w:rsid w:val="00F6292A"/>
    <w:rsid w:val="00F644F0"/>
    <w:rsid w:val="00F64DF0"/>
    <w:rsid w:val="00F65C09"/>
    <w:rsid w:val="00F65E7C"/>
    <w:rsid w:val="00F716F5"/>
    <w:rsid w:val="00F743C4"/>
    <w:rsid w:val="00F74F2C"/>
    <w:rsid w:val="00F7648B"/>
    <w:rsid w:val="00F801D9"/>
    <w:rsid w:val="00F831B1"/>
    <w:rsid w:val="00F84FD9"/>
    <w:rsid w:val="00F8730E"/>
    <w:rsid w:val="00F8783C"/>
    <w:rsid w:val="00F87F5A"/>
    <w:rsid w:val="00F90017"/>
    <w:rsid w:val="00F9026D"/>
    <w:rsid w:val="00F912CC"/>
    <w:rsid w:val="00F92D3D"/>
    <w:rsid w:val="00F9574B"/>
    <w:rsid w:val="00F95C79"/>
    <w:rsid w:val="00F9620E"/>
    <w:rsid w:val="00F968C1"/>
    <w:rsid w:val="00F96B7D"/>
    <w:rsid w:val="00FA0F49"/>
    <w:rsid w:val="00FA2AFB"/>
    <w:rsid w:val="00FA2D2C"/>
    <w:rsid w:val="00FA353E"/>
    <w:rsid w:val="00FA3DA0"/>
    <w:rsid w:val="00FA53D7"/>
    <w:rsid w:val="00FA6A27"/>
    <w:rsid w:val="00FA7B08"/>
    <w:rsid w:val="00FB02CC"/>
    <w:rsid w:val="00FB2831"/>
    <w:rsid w:val="00FB28C4"/>
    <w:rsid w:val="00FB30C8"/>
    <w:rsid w:val="00FB3394"/>
    <w:rsid w:val="00FB5171"/>
    <w:rsid w:val="00FB6A13"/>
    <w:rsid w:val="00FB76BB"/>
    <w:rsid w:val="00FC0C21"/>
    <w:rsid w:val="00FC2E3F"/>
    <w:rsid w:val="00FC474E"/>
    <w:rsid w:val="00FC5AB1"/>
    <w:rsid w:val="00FD01BC"/>
    <w:rsid w:val="00FD28A0"/>
    <w:rsid w:val="00FD2D65"/>
    <w:rsid w:val="00FD2F20"/>
    <w:rsid w:val="00FD3289"/>
    <w:rsid w:val="00FD405F"/>
    <w:rsid w:val="00FD45A3"/>
    <w:rsid w:val="00FD6968"/>
    <w:rsid w:val="00FD6E40"/>
    <w:rsid w:val="00FD7D14"/>
    <w:rsid w:val="00FE119B"/>
    <w:rsid w:val="00FE1BD9"/>
    <w:rsid w:val="00FE4B4F"/>
    <w:rsid w:val="00FE54A0"/>
    <w:rsid w:val="00FE5565"/>
    <w:rsid w:val="00FE770E"/>
    <w:rsid w:val="00FE7A48"/>
    <w:rsid w:val="00FF0E6F"/>
    <w:rsid w:val="00FF2646"/>
    <w:rsid w:val="00FF29D0"/>
    <w:rsid w:val="00FF4DB5"/>
    <w:rsid w:val="00FF54E2"/>
    <w:rsid w:val="00FF633C"/>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D0B6D-EA53-4408-9CAB-273431A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947"/>
    <w:rPr>
      <w:rFonts w:ascii="Times New Roman" w:eastAsia="Times New Roman" w:hAnsi="Times New Roman"/>
      <w:sz w:val="26"/>
      <w:szCs w:val="26"/>
    </w:rPr>
  </w:style>
  <w:style w:type="paragraph" w:styleId="1">
    <w:name w:val="heading 1"/>
    <w:basedOn w:val="a"/>
    <w:next w:val="a"/>
    <w:link w:val="10"/>
    <w:qFormat/>
    <w:rsid w:val="00883B42"/>
    <w:pPr>
      <w:keepNext/>
      <w:jc w:val="center"/>
      <w:outlineLvl w:val="0"/>
    </w:pPr>
    <w:rPr>
      <w:sz w:val="24"/>
      <w:szCs w:val="20"/>
      <w:lang w:val="x-none" w:eastAsia="x-none"/>
    </w:rPr>
  </w:style>
  <w:style w:type="paragraph" w:styleId="2">
    <w:name w:val="heading 2"/>
    <w:basedOn w:val="a"/>
    <w:next w:val="a"/>
    <w:link w:val="20"/>
    <w:qFormat/>
    <w:rsid w:val="00883B42"/>
    <w:pPr>
      <w:keepNext/>
      <w:outlineLvl w:val="1"/>
    </w:pPr>
    <w:rPr>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3B42"/>
    <w:rPr>
      <w:rFonts w:ascii="Times New Roman" w:eastAsia="Times New Roman" w:hAnsi="Times New Roman" w:cs="Times New Roman"/>
      <w:sz w:val="24"/>
      <w:szCs w:val="20"/>
      <w:lang w:val="x-none" w:eastAsia="x-none"/>
    </w:rPr>
  </w:style>
  <w:style w:type="character" w:customStyle="1" w:styleId="20">
    <w:name w:val="Заголовок 2 Знак"/>
    <w:link w:val="2"/>
    <w:rsid w:val="00883B42"/>
    <w:rPr>
      <w:rFonts w:ascii="Times New Roman" w:eastAsia="Times New Roman" w:hAnsi="Times New Roman" w:cs="Times New Roman"/>
      <w:sz w:val="24"/>
      <w:szCs w:val="20"/>
      <w:lang w:val="x-none" w:eastAsia="x-none"/>
    </w:rPr>
  </w:style>
  <w:style w:type="paragraph" w:styleId="a3">
    <w:name w:val="header"/>
    <w:basedOn w:val="a"/>
    <w:link w:val="a4"/>
    <w:rsid w:val="00883B42"/>
    <w:pPr>
      <w:tabs>
        <w:tab w:val="center" w:pos="4677"/>
        <w:tab w:val="right" w:pos="9355"/>
      </w:tabs>
    </w:pPr>
    <w:rPr>
      <w:lang w:val="x-none"/>
    </w:rPr>
  </w:style>
  <w:style w:type="character" w:customStyle="1" w:styleId="a4">
    <w:name w:val="Верхний колонтитул Знак"/>
    <w:link w:val="a3"/>
    <w:rsid w:val="00883B42"/>
    <w:rPr>
      <w:rFonts w:ascii="Times New Roman" w:eastAsia="Times New Roman" w:hAnsi="Times New Roman" w:cs="Times New Roman"/>
      <w:sz w:val="26"/>
      <w:szCs w:val="26"/>
      <w:lang w:eastAsia="ru-RU"/>
    </w:rPr>
  </w:style>
  <w:style w:type="character" w:styleId="a5">
    <w:name w:val="page number"/>
    <w:basedOn w:val="a0"/>
    <w:rsid w:val="00883B42"/>
  </w:style>
  <w:style w:type="paragraph" w:customStyle="1" w:styleId="ConsNormal">
    <w:name w:val="ConsNormal"/>
    <w:rsid w:val="00883B42"/>
    <w:pPr>
      <w:widowControl w:val="0"/>
      <w:autoSpaceDE w:val="0"/>
      <w:autoSpaceDN w:val="0"/>
      <w:adjustRightInd w:val="0"/>
      <w:ind w:firstLine="720"/>
    </w:pPr>
    <w:rPr>
      <w:rFonts w:ascii="Arial" w:eastAsia="Times New Roman" w:hAnsi="Arial" w:cs="Arial"/>
    </w:rPr>
  </w:style>
  <w:style w:type="paragraph" w:customStyle="1" w:styleId="6">
    <w:name w:val="заголовок 6"/>
    <w:basedOn w:val="a"/>
    <w:next w:val="a"/>
    <w:rsid w:val="00883B42"/>
    <w:pPr>
      <w:keepNext/>
      <w:jc w:val="both"/>
    </w:pPr>
    <w:rPr>
      <w:sz w:val="24"/>
      <w:szCs w:val="20"/>
    </w:rPr>
  </w:style>
  <w:style w:type="paragraph" w:styleId="a6">
    <w:name w:val="Body Text"/>
    <w:basedOn w:val="a"/>
    <w:link w:val="a7"/>
    <w:rsid w:val="00883B42"/>
    <w:pPr>
      <w:jc w:val="both"/>
    </w:pPr>
    <w:rPr>
      <w:sz w:val="24"/>
      <w:szCs w:val="20"/>
      <w:lang w:val="x-none" w:eastAsia="x-none"/>
    </w:rPr>
  </w:style>
  <w:style w:type="character" w:customStyle="1" w:styleId="a7">
    <w:name w:val="Основной текст Знак"/>
    <w:link w:val="a6"/>
    <w:rsid w:val="00883B42"/>
    <w:rPr>
      <w:rFonts w:ascii="Times New Roman" w:eastAsia="Times New Roman" w:hAnsi="Times New Roman" w:cs="Times New Roman"/>
      <w:sz w:val="24"/>
      <w:szCs w:val="20"/>
      <w:lang w:val="x-none" w:eastAsia="x-none"/>
    </w:rPr>
  </w:style>
  <w:style w:type="paragraph" w:styleId="21">
    <w:name w:val="Body Text 2"/>
    <w:basedOn w:val="a"/>
    <w:link w:val="22"/>
    <w:rsid w:val="00883B42"/>
    <w:pPr>
      <w:spacing w:line="297" w:lineRule="exact"/>
      <w:ind w:right="144"/>
      <w:jc w:val="center"/>
    </w:pPr>
    <w:rPr>
      <w:b/>
      <w:sz w:val="24"/>
      <w:szCs w:val="20"/>
      <w:lang w:val="x-none" w:eastAsia="x-none"/>
    </w:rPr>
  </w:style>
  <w:style w:type="character" w:customStyle="1" w:styleId="22">
    <w:name w:val="Основной текст 2 Знак"/>
    <w:link w:val="21"/>
    <w:rsid w:val="00883B42"/>
    <w:rPr>
      <w:rFonts w:ascii="Times New Roman" w:eastAsia="Times New Roman" w:hAnsi="Times New Roman" w:cs="Times New Roman"/>
      <w:b/>
      <w:sz w:val="24"/>
      <w:szCs w:val="20"/>
      <w:lang w:val="x-none" w:eastAsia="x-none"/>
    </w:rPr>
  </w:style>
  <w:style w:type="paragraph" w:styleId="a8">
    <w:name w:val="Balloon Text"/>
    <w:basedOn w:val="a"/>
    <w:link w:val="a9"/>
    <w:semiHidden/>
    <w:rsid w:val="00883B42"/>
    <w:rPr>
      <w:rFonts w:ascii="Tahoma" w:hAnsi="Tahoma"/>
      <w:sz w:val="16"/>
      <w:szCs w:val="16"/>
      <w:lang w:val="x-none"/>
    </w:rPr>
  </w:style>
  <w:style w:type="character" w:customStyle="1" w:styleId="a9">
    <w:name w:val="Текст выноски Знак"/>
    <w:link w:val="a8"/>
    <w:semiHidden/>
    <w:rsid w:val="00883B42"/>
    <w:rPr>
      <w:rFonts w:ascii="Tahoma" w:eastAsia="Times New Roman" w:hAnsi="Tahoma" w:cs="Tahoma"/>
      <w:sz w:val="16"/>
      <w:szCs w:val="16"/>
      <w:lang w:eastAsia="ru-RU"/>
    </w:r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b"/>
    <w:rsid w:val="00883B42"/>
    <w:rPr>
      <w:sz w:val="20"/>
      <w:szCs w:val="20"/>
      <w:lang w:val="x-none"/>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a"/>
    <w:rsid w:val="00883B42"/>
    <w:rPr>
      <w:rFonts w:ascii="Times New Roman" w:eastAsia="Times New Roman" w:hAnsi="Times New Roman" w:cs="Times New Roman"/>
      <w:sz w:val="20"/>
      <w:szCs w:val="20"/>
      <w:lang w:eastAsia="ru-RU"/>
    </w:rPr>
  </w:style>
  <w:style w:type="character" w:styleId="ac">
    <w:name w:val="footnote reference"/>
    <w:uiPriority w:val="99"/>
    <w:semiHidden/>
    <w:rsid w:val="00883B42"/>
    <w:rPr>
      <w:vertAlign w:val="superscript"/>
    </w:rPr>
  </w:style>
  <w:style w:type="paragraph" w:customStyle="1" w:styleId="xl24">
    <w:name w:val="xl24"/>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
    <w:name w:val="xl25"/>
    <w:basedOn w:val="a"/>
    <w:rsid w:val="00883B42"/>
    <w:pPr>
      <w:spacing w:before="100" w:beforeAutospacing="1" w:after="100" w:afterAutospacing="1"/>
    </w:pPr>
    <w:rPr>
      <w:sz w:val="16"/>
      <w:szCs w:val="16"/>
    </w:rPr>
  </w:style>
  <w:style w:type="paragraph" w:customStyle="1" w:styleId="xl26">
    <w:name w:val="xl26"/>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7">
    <w:name w:val="xl27"/>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a"/>
    <w:rsid w:val="00883B42"/>
    <w:pPr>
      <w:spacing w:before="100" w:beforeAutospacing="1" w:after="100" w:afterAutospacing="1"/>
    </w:pPr>
    <w:rPr>
      <w:b/>
      <w:bCs/>
      <w:sz w:val="16"/>
      <w:szCs w:val="16"/>
    </w:rPr>
  </w:style>
  <w:style w:type="paragraph" w:customStyle="1" w:styleId="xl31">
    <w:name w:val="xl31"/>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3">
    <w:name w:val="xl33"/>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4">
    <w:name w:val="xl34"/>
    <w:basedOn w:val="a"/>
    <w:rsid w:val="00883B4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
    <w:name w:val="xl35"/>
    <w:basedOn w:val="a"/>
    <w:rsid w:val="00883B42"/>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6">
    <w:name w:val="xl36"/>
    <w:basedOn w:val="a"/>
    <w:rsid w:val="00883B4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d">
    <w:name w:val="footer"/>
    <w:basedOn w:val="a"/>
    <w:link w:val="ae"/>
    <w:uiPriority w:val="99"/>
    <w:rsid w:val="00883B42"/>
    <w:pPr>
      <w:tabs>
        <w:tab w:val="center" w:pos="4677"/>
        <w:tab w:val="right" w:pos="9355"/>
      </w:tabs>
    </w:pPr>
    <w:rPr>
      <w:lang w:val="x-none"/>
    </w:rPr>
  </w:style>
  <w:style w:type="character" w:customStyle="1" w:styleId="ae">
    <w:name w:val="Нижний колонтитул Знак"/>
    <w:link w:val="ad"/>
    <w:uiPriority w:val="99"/>
    <w:rsid w:val="00883B42"/>
    <w:rPr>
      <w:rFonts w:ascii="Times New Roman" w:eastAsia="Times New Roman" w:hAnsi="Times New Roman" w:cs="Times New Roman"/>
      <w:sz w:val="26"/>
      <w:szCs w:val="26"/>
      <w:lang w:eastAsia="ru-RU"/>
    </w:rPr>
  </w:style>
  <w:style w:type="paragraph" w:customStyle="1" w:styleId="ConsPlusNormal">
    <w:name w:val="ConsPlusNormal"/>
    <w:rsid w:val="00883B42"/>
    <w:pPr>
      <w:widowControl w:val="0"/>
      <w:autoSpaceDE w:val="0"/>
      <w:autoSpaceDN w:val="0"/>
      <w:adjustRightInd w:val="0"/>
      <w:ind w:firstLine="720"/>
    </w:pPr>
    <w:rPr>
      <w:rFonts w:ascii="Arial" w:eastAsia="Times New Roman" w:hAnsi="Arial" w:cs="Arial"/>
    </w:rPr>
  </w:style>
  <w:style w:type="character" w:styleId="af">
    <w:name w:val="annotation reference"/>
    <w:uiPriority w:val="99"/>
    <w:rsid w:val="00883B42"/>
    <w:rPr>
      <w:sz w:val="16"/>
      <w:szCs w:val="16"/>
    </w:rPr>
  </w:style>
  <w:style w:type="paragraph" w:styleId="af0">
    <w:name w:val="annotation text"/>
    <w:basedOn w:val="a"/>
    <w:link w:val="af1"/>
    <w:uiPriority w:val="99"/>
    <w:rsid w:val="00883B42"/>
    <w:rPr>
      <w:sz w:val="20"/>
      <w:szCs w:val="20"/>
      <w:lang w:val="x-none"/>
    </w:rPr>
  </w:style>
  <w:style w:type="character" w:customStyle="1" w:styleId="af1">
    <w:name w:val="Текст примечания Знак"/>
    <w:link w:val="af0"/>
    <w:uiPriority w:val="99"/>
    <w:rsid w:val="00883B42"/>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3B42"/>
    <w:rPr>
      <w:b/>
      <w:bCs/>
      <w:lang w:eastAsia="x-none"/>
    </w:rPr>
  </w:style>
  <w:style w:type="character" w:customStyle="1" w:styleId="af3">
    <w:name w:val="Тема примечания Знак"/>
    <w:link w:val="af2"/>
    <w:rsid w:val="00883B42"/>
    <w:rPr>
      <w:rFonts w:ascii="Times New Roman" w:eastAsia="Times New Roman" w:hAnsi="Times New Roman" w:cs="Times New Roman"/>
      <w:b/>
      <w:bCs/>
      <w:sz w:val="20"/>
      <w:szCs w:val="20"/>
      <w:lang w:val="x-none" w:eastAsia="x-none"/>
    </w:rPr>
  </w:style>
  <w:style w:type="paragraph" w:styleId="af4">
    <w:name w:val="Revision"/>
    <w:hidden/>
    <w:uiPriority w:val="99"/>
    <w:semiHidden/>
    <w:rsid w:val="00883B42"/>
    <w:rPr>
      <w:rFonts w:ascii="Times New Roman" w:eastAsia="Times New Roman" w:hAnsi="Times New Roman"/>
      <w:sz w:val="26"/>
      <w:szCs w:val="26"/>
    </w:rPr>
  </w:style>
  <w:style w:type="character" w:styleId="af5">
    <w:name w:val="Hyperlink"/>
    <w:rsid w:val="00883B42"/>
    <w:rPr>
      <w:color w:val="0000FF"/>
      <w:u w:val="single"/>
    </w:rPr>
  </w:style>
  <w:style w:type="paragraph" w:styleId="af6">
    <w:name w:val="No Spacing"/>
    <w:uiPriority w:val="1"/>
    <w:qFormat/>
    <w:rsid w:val="00883B42"/>
    <w:pPr>
      <w:jc w:val="both"/>
    </w:pPr>
    <w:rPr>
      <w:sz w:val="22"/>
      <w:szCs w:val="22"/>
    </w:rPr>
  </w:style>
  <w:style w:type="table" w:styleId="af7">
    <w:name w:val="Table Grid"/>
    <w:basedOn w:val="a1"/>
    <w:uiPriority w:val="39"/>
    <w:rsid w:val="0027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unhideWhenUsed/>
    <w:rsid w:val="00707ACD"/>
  </w:style>
  <w:style w:type="paragraph" w:styleId="23">
    <w:name w:val="Body Text Indent 2"/>
    <w:basedOn w:val="a"/>
    <w:link w:val="24"/>
    <w:rsid w:val="00707ACD"/>
    <w:pPr>
      <w:spacing w:line="360" w:lineRule="auto"/>
      <w:ind w:firstLine="900"/>
      <w:jc w:val="both"/>
    </w:pPr>
    <w:rPr>
      <w:sz w:val="28"/>
      <w:szCs w:val="28"/>
    </w:rPr>
  </w:style>
  <w:style w:type="character" w:customStyle="1" w:styleId="24">
    <w:name w:val="Основной текст с отступом 2 Знак"/>
    <w:link w:val="23"/>
    <w:rsid w:val="00707ACD"/>
    <w:rPr>
      <w:rFonts w:ascii="Times New Roman" w:eastAsia="Times New Roman" w:hAnsi="Times New Roman"/>
      <w:sz w:val="28"/>
      <w:szCs w:val="28"/>
    </w:rPr>
  </w:style>
  <w:style w:type="paragraph" w:customStyle="1" w:styleId="BodyText22">
    <w:name w:val="Body Text 22"/>
    <w:basedOn w:val="a"/>
    <w:rsid w:val="00707ACD"/>
    <w:pPr>
      <w:jc w:val="both"/>
    </w:pPr>
    <w:rPr>
      <w:sz w:val="24"/>
      <w:szCs w:val="24"/>
    </w:rPr>
  </w:style>
  <w:style w:type="table" w:customStyle="1" w:styleId="12">
    <w:name w:val="Сетка таблицы1"/>
    <w:basedOn w:val="a1"/>
    <w:next w:val="af7"/>
    <w:uiPriority w:val="59"/>
    <w:rsid w:val="00707AC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Текст договора"/>
    <w:basedOn w:val="a"/>
    <w:rsid w:val="00707ACD"/>
    <w:pPr>
      <w:tabs>
        <w:tab w:val="num" w:pos="720"/>
      </w:tabs>
      <w:spacing w:line="240" w:lineRule="atLeast"/>
      <w:jc w:val="both"/>
    </w:pPr>
    <w:rPr>
      <w:rFonts w:ascii="Arial" w:hAnsi="Arial"/>
      <w:sz w:val="16"/>
      <w:szCs w:val="20"/>
    </w:rPr>
  </w:style>
  <w:style w:type="character" w:styleId="af9">
    <w:name w:val="Subtle Emphasis"/>
    <w:uiPriority w:val="19"/>
    <w:qFormat/>
    <w:rsid w:val="00707ACD"/>
    <w:rPr>
      <w:i/>
      <w:iCs/>
      <w:color w:val="808080"/>
    </w:rPr>
  </w:style>
  <w:style w:type="paragraph" w:styleId="afa">
    <w:name w:val="List Paragraph"/>
    <w:basedOn w:val="a"/>
    <w:uiPriority w:val="34"/>
    <w:qFormat/>
    <w:rsid w:val="00E9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8556">
      <w:bodyDiv w:val="1"/>
      <w:marLeft w:val="0"/>
      <w:marRight w:val="0"/>
      <w:marTop w:val="0"/>
      <w:marBottom w:val="0"/>
      <w:divBdr>
        <w:top w:val="none" w:sz="0" w:space="0" w:color="auto"/>
        <w:left w:val="none" w:sz="0" w:space="0" w:color="auto"/>
        <w:bottom w:val="none" w:sz="0" w:space="0" w:color="auto"/>
        <w:right w:val="none" w:sz="0" w:space="0" w:color="auto"/>
      </w:divBdr>
    </w:div>
    <w:div w:id="418798810">
      <w:bodyDiv w:val="1"/>
      <w:marLeft w:val="0"/>
      <w:marRight w:val="0"/>
      <w:marTop w:val="0"/>
      <w:marBottom w:val="0"/>
      <w:divBdr>
        <w:top w:val="none" w:sz="0" w:space="0" w:color="auto"/>
        <w:left w:val="none" w:sz="0" w:space="0" w:color="auto"/>
        <w:bottom w:val="none" w:sz="0" w:space="0" w:color="auto"/>
        <w:right w:val="none" w:sz="0" w:space="0" w:color="auto"/>
      </w:divBdr>
    </w:div>
    <w:div w:id="477696099">
      <w:bodyDiv w:val="1"/>
      <w:marLeft w:val="0"/>
      <w:marRight w:val="0"/>
      <w:marTop w:val="0"/>
      <w:marBottom w:val="0"/>
      <w:divBdr>
        <w:top w:val="none" w:sz="0" w:space="0" w:color="auto"/>
        <w:left w:val="none" w:sz="0" w:space="0" w:color="auto"/>
        <w:bottom w:val="none" w:sz="0" w:space="0" w:color="auto"/>
        <w:right w:val="none" w:sz="0" w:space="0" w:color="auto"/>
      </w:divBdr>
    </w:div>
    <w:div w:id="516383454">
      <w:bodyDiv w:val="1"/>
      <w:marLeft w:val="0"/>
      <w:marRight w:val="0"/>
      <w:marTop w:val="0"/>
      <w:marBottom w:val="0"/>
      <w:divBdr>
        <w:top w:val="none" w:sz="0" w:space="0" w:color="auto"/>
        <w:left w:val="none" w:sz="0" w:space="0" w:color="auto"/>
        <w:bottom w:val="none" w:sz="0" w:space="0" w:color="auto"/>
        <w:right w:val="none" w:sz="0" w:space="0" w:color="auto"/>
      </w:divBdr>
    </w:div>
    <w:div w:id="946739576">
      <w:bodyDiv w:val="1"/>
      <w:marLeft w:val="0"/>
      <w:marRight w:val="0"/>
      <w:marTop w:val="0"/>
      <w:marBottom w:val="0"/>
      <w:divBdr>
        <w:top w:val="none" w:sz="0" w:space="0" w:color="auto"/>
        <w:left w:val="none" w:sz="0" w:space="0" w:color="auto"/>
        <w:bottom w:val="none" w:sz="0" w:space="0" w:color="auto"/>
        <w:right w:val="none" w:sz="0" w:space="0" w:color="auto"/>
      </w:divBdr>
    </w:div>
    <w:div w:id="1152259232">
      <w:bodyDiv w:val="1"/>
      <w:marLeft w:val="0"/>
      <w:marRight w:val="0"/>
      <w:marTop w:val="0"/>
      <w:marBottom w:val="0"/>
      <w:divBdr>
        <w:top w:val="none" w:sz="0" w:space="0" w:color="auto"/>
        <w:left w:val="none" w:sz="0" w:space="0" w:color="auto"/>
        <w:bottom w:val="none" w:sz="0" w:space="0" w:color="auto"/>
        <w:right w:val="none" w:sz="0" w:space="0" w:color="auto"/>
      </w:divBdr>
    </w:div>
    <w:div w:id="1176266480">
      <w:bodyDiv w:val="1"/>
      <w:marLeft w:val="0"/>
      <w:marRight w:val="0"/>
      <w:marTop w:val="0"/>
      <w:marBottom w:val="0"/>
      <w:divBdr>
        <w:top w:val="none" w:sz="0" w:space="0" w:color="auto"/>
        <w:left w:val="none" w:sz="0" w:space="0" w:color="auto"/>
        <w:bottom w:val="none" w:sz="0" w:space="0" w:color="auto"/>
        <w:right w:val="none" w:sz="0" w:space="0" w:color="auto"/>
      </w:divBdr>
    </w:div>
    <w:div w:id="1494956575">
      <w:bodyDiv w:val="1"/>
      <w:marLeft w:val="0"/>
      <w:marRight w:val="0"/>
      <w:marTop w:val="0"/>
      <w:marBottom w:val="0"/>
      <w:divBdr>
        <w:top w:val="none" w:sz="0" w:space="0" w:color="auto"/>
        <w:left w:val="none" w:sz="0" w:space="0" w:color="auto"/>
        <w:bottom w:val="none" w:sz="0" w:space="0" w:color="auto"/>
        <w:right w:val="none" w:sz="0" w:space="0" w:color="auto"/>
      </w:divBdr>
    </w:div>
    <w:div w:id="1588421933">
      <w:bodyDiv w:val="1"/>
      <w:marLeft w:val="0"/>
      <w:marRight w:val="0"/>
      <w:marTop w:val="0"/>
      <w:marBottom w:val="0"/>
      <w:divBdr>
        <w:top w:val="none" w:sz="0" w:space="0" w:color="auto"/>
        <w:left w:val="none" w:sz="0" w:space="0" w:color="auto"/>
        <w:bottom w:val="none" w:sz="0" w:space="0" w:color="auto"/>
        <w:right w:val="none" w:sz="0" w:space="0" w:color="auto"/>
      </w:divBdr>
    </w:div>
    <w:div w:id="1601180881">
      <w:bodyDiv w:val="1"/>
      <w:marLeft w:val="0"/>
      <w:marRight w:val="0"/>
      <w:marTop w:val="0"/>
      <w:marBottom w:val="0"/>
      <w:divBdr>
        <w:top w:val="none" w:sz="0" w:space="0" w:color="auto"/>
        <w:left w:val="none" w:sz="0" w:space="0" w:color="auto"/>
        <w:bottom w:val="none" w:sz="0" w:space="0" w:color="auto"/>
        <w:right w:val="none" w:sz="0" w:space="0" w:color="auto"/>
      </w:divBdr>
    </w:div>
    <w:div w:id="1609971264">
      <w:bodyDiv w:val="1"/>
      <w:marLeft w:val="0"/>
      <w:marRight w:val="0"/>
      <w:marTop w:val="0"/>
      <w:marBottom w:val="0"/>
      <w:divBdr>
        <w:top w:val="none" w:sz="0" w:space="0" w:color="auto"/>
        <w:left w:val="none" w:sz="0" w:space="0" w:color="auto"/>
        <w:bottom w:val="none" w:sz="0" w:space="0" w:color="auto"/>
        <w:right w:val="none" w:sz="0" w:space="0" w:color="auto"/>
      </w:divBdr>
    </w:div>
    <w:div w:id="16474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BB22-F436-4FDE-BF70-FB42A70A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8129</Words>
  <Characters>46340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54361</CharactersWithSpaces>
  <SharedDoc>false</SharedDoc>
  <HLinks>
    <vt:vector size="6" baseType="variant">
      <vt:variant>
        <vt:i4>7602296</vt:i4>
      </vt:variant>
      <vt:variant>
        <vt:i4>0</vt:i4>
      </vt:variant>
      <vt:variant>
        <vt:i4>0</vt:i4>
      </vt:variant>
      <vt:variant>
        <vt:i4>5</vt:i4>
      </vt:variant>
      <vt:variant>
        <vt:lpwstr>http://www.agr-city.ru/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dromaykin</dc:creator>
  <cp:keywords/>
  <dc:description/>
  <cp:lastModifiedBy>ZhaboMA</cp:lastModifiedBy>
  <cp:revision>2</cp:revision>
  <cp:lastPrinted>2018-10-19T14:15:00Z</cp:lastPrinted>
  <dcterms:created xsi:type="dcterms:W3CDTF">2018-12-17T06:19:00Z</dcterms:created>
  <dcterms:modified xsi:type="dcterms:W3CDTF">2018-12-17T06:19:00Z</dcterms:modified>
</cp:coreProperties>
</file>